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CESI小标宋-GB13000" w:hAnsi="CESI小标宋-GB13000" w:eastAsia="CESI小标宋-GB13000" w:cs="CESI小标宋-GB13000"/>
          <w:b w:val="0"/>
          <w:bCs/>
        </w:rPr>
      </w:pPr>
      <w:r>
        <w:rPr>
          <w:rFonts w:hint="eastAsia" w:ascii="CESI小标宋-GB13000" w:hAnsi="CESI小标宋-GB13000" w:eastAsia="CESI小标宋-GB13000" w:cs="CESI小标宋-GB13000"/>
          <w:b w:val="0"/>
          <w:bCs/>
        </w:rPr>
        <w:t>通辽市职工医保门诊共济保障改革</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CESI小标宋-GB13000" w:hAnsi="CESI小标宋-GB13000" w:eastAsia="CESI小标宋-GB13000" w:cs="CESI小标宋-GB13000"/>
          <w:b w:val="0"/>
          <w:bCs/>
        </w:rPr>
      </w:pPr>
      <w:r>
        <w:rPr>
          <w:rFonts w:hint="eastAsia" w:ascii="CESI小标宋-GB13000" w:hAnsi="CESI小标宋-GB13000" w:eastAsia="CESI小标宋-GB13000" w:cs="CESI小标宋-GB13000"/>
          <w:b w:val="0"/>
          <w:bCs/>
        </w:rPr>
        <w:t>群众集中关注问题解答</w:t>
      </w:r>
    </w:p>
    <w:p>
      <w:pPr>
        <w:rPr>
          <w:rFonts w:hint="eastAsia"/>
        </w:rPr>
      </w:pPr>
    </w:p>
    <w:p>
      <w:pPr>
        <w:pStyle w:val="3"/>
        <w:ind w:firstLine="720" w:firstLineChars="200"/>
        <w:rPr>
          <w:rFonts w:hint="default"/>
          <w:lang w:val="en-US" w:eastAsia="zh-CN"/>
        </w:rPr>
      </w:pPr>
      <w:r>
        <w:rPr>
          <w:rFonts w:hint="eastAsia" w:ascii="仿宋" w:hAnsi="仿宋" w:eastAsia="仿宋" w:cs="仿宋"/>
          <w:b w:val="0"/>
          <w:bCs/>
          <w:sz w:val="36"/>
        </w:rPr>
        <w:t>近日，关于“职工医保门诊共济保障机制改革”</w:t>
      </w:r>
      <w:r>
        <w:rPr>
          <w:rFonts w:hint="eastAsia" w:ascii="仿宋" w:hAnsi="仿宋" w:eastAsia="仿宋" w:cs="仿宋"/>
          <w:b w:val="0"/>
          <w:bCs/>
          <w:sz w:val="36"/>
          <w:lang w:val="en-US" w:eastAsia="zh-CN"/>
        </w:rPr>
        <w:t>的</w:t>
      </w:r>
      <w:r>
        <w:rPr>
          <w:rFonts w:hint="eastAsia" w:ascii="仿宋" w:hAnsi="仿宋" w:eastAsia="仿宋" w:cs="仿宋"/>
          <w:b w:val="0"/>
          <w:bCs/>
          <w:sz w:val="36"/>
        </w:rPr>
        <w:t>话题在网络上引起广泛关注和热议，为便于广大群众准确理解此项重大改革政策，消除个别职工的误解误读，现就参保职工集中关注的</w:t>
      </w:r>
      <w:r>
        <w:rPr>
          <w:rFonts w:hint="eastAsia" w:ascii="仿宋" w:hAnsi="仿宋" w:eastAsia="仿宋" w:cs="仿宋"/>
          <w:b w:val="0"/>
          <w:bCs/>
          <w:sz w:val="36"/>
          <w:lang w:val="en-US" w:eastAsia="zh-CN"/>
        </w:rPr>
        <w:t>热点</w:t>
      </w:r>
      <w:r>
        <w:rPr>
          <w:rFonts w:hint="eastAsia" w:ascii="仿宋" w:hAnsi="仿宋" w:eastAsia="仿宋" w:cs="仿宋"/>
          <w:b w:val="0"/>
          <w:bCs/>
          <w:sz w:val="36"/>
        </w:rPr>
        <w:t>问题，逐一予以说明解释。
</w:t>
      </w:r>
      <w:r>
        <w:rPr>
          <w:rFonts w:hint="eastAsia"/>
          <w:sz w:val="36"/>
        </w:rPr>
        <w:t>
</w:t>
      </w:r>
      <w:r>
        <w:rPr>
          <w:rFonts w:hint="eastAsia"/>
          <w:sz w:val="36"/>
          <w:lang w:val="en-US" w:eastAsia="zh-CN"/>
        </w:rPr>
        <w:t xml:space="preserve">   </w:t>
      </w:r>
    </w:p>
    <w:p>
      <w:pPr>
        <w:rPr>
          <w:rFonts w:hint="default" w:eastAsiaTheme="minorEastAsia"/>
        </w:rPr>
      </w:pPr>
      <w:r>
        <w:rPr>
          <w:rFonts w:hint="eastAsia" w:ascii="仿宋" w:hAnsi="仿宋" w:eastAsia="仿宋" w:cs="仿宋"/>
          <w:b/>
          <w:bCs/>
          <w:sz w:val="36"/>
        </w:rPr>
        <w:t>问题1：国家为什么要实施门诊保障方式改革？</w:t>
      </w:r>
      <w:r>
        <w:rPr>
          <w:rFonts w:hint="eastAsia" w:ascii="仿宋" w:hAnsi="仿宋" w:eastAsia="仿宋" w:cs="仿宋"/>
          <w:sz w:val="36"/>
        </w:rPr>
        <w:t>
</w:t>
      </w:r>
    </w:p>
    <w:p>
      <w:pPr>
        <w:rPr>
          <w:rFonts w:hint="eastAsia" w:ascii="仿宋" w:hAnsi="仿宋" w:eastAsia="仿宋" w:cs="仿宋"/>
        </w:rPr>
      </w:pPr>
      <w:r>
        <w:rPr>
          <w:rFonts w:hint="eastAsia" w:ascii="仿宋" w:hAnsi="仿宋" w:eastAsia="仿宋" w:cs="仿宋"/>
          <w:b/>
          <w:bCs/>
          <w:sz w:val="36"/>
        </w:rPr>
        <w:t>答</w:t>
      </w:r>
      <w:r>
        <w:rPr>
          <w:rFonts w:hint="eastAsia" w:ascii="仿宋" w:hAnsi="仿宋" w:eastAsia="仿宋" w:cs="仿宋"/>
          <w:sz w:val="36"/>
        </w:rPr>
        <w:t>：我国职工医保制度于1998年开始建立，实行社会统筹和个人账户相结合的保障模式，统筹基金主要保障住院和门诊大病，个人账户主要保障门诊小病和药品费用。随着经济社会的发展和人民群众健康需求的提高，“个人账户保门诊小病”的局限性也逐步凸显。一方面，健康群体花不完，大量资金长期沉淀在账户中；另一方面，患病群体特别是退休职工不够用，仅靠个人账户积累难以保障就诊用药需求。2021年，国务院办公厅制定出台《关于建立健全职工基本医疗保险门诊共济保障机制的指导意见》（国办发〔2021〕14号），明确了改革的政策措施和工作要求。</w:t>
      </w:r>
      <w:r>
        <w:rPr>
          <w:rFonts w:hint="eastAsia" w:ascii="仿宋" w:hAnsi="仿宋" w:eastAsia="仿宋" w:cs="仿宋"/>
          <w:sz w:val="36"/>
          <w:lang w:eastAsia="zh-CN"/>
        </w:rPr>
        <w:t>自治区</w:t>
      </w:r>
      <w:r>
        <w:rPr>
          <w:rFonts w:hint="eastAsia" w:ascii="仿宋" w:hAnsi="仿宋" w:eastAsia="仿宋" w:cs="仿宋"/>
          <w:sz w:val="36"/>
        </w:rPr>
        <w:t>按国家指导意见要求，出台《内蒙古自治区人民政府办公厅关于建立完善职工基本医疗保险门诊共济保障机制的实施意见》（内政办发〔2021〕82号</w:t>
      </w:r>
      <w:r>
        <w:rPr>
          <w:rFonts w:hint="eastAsia" w:ascii="仿宋" w:hAnsi="仿宋" w:eastAsia="仿宋" w:cs="仿宋"/>
          <w:sz w:val="36"/>
          <w:lang w:eastAsia="zh-CN"/>
        </w:rPr>
        <w:t>）</w:t>
      </w:r>
      <w:r>
        <w:rPr>
          <w:rFonts w:hint="eastAsia" w:ascii="仿宋" w:hAnsi="仿宋" w:eastAsia="仿宋" w:cs="仿宋"/>
          <w:sz w:val="36"/>
        </w:rPr>
        <w:t>，</w:t>
      </w:r>
      <w:r>
        <w:rPr>
          <w:rFonts w:hint="default" w:ascii="仿宋" w:hAnsi="仿宋" w:eastAsia="仿宋" w:cs="仿宋"/>
          <w:sz w:val="36"/>
          <w:lang w:val="en"/>
        </w:rPr>
        <w:t>结合</w:t>
      </w:r>
      <w:r>
        <w:rPr>
          <w:rFonts w:hint="eastAsia" w:ascii="仿宋" w:hAnsi="仿宋" w:eastAsia="仿宋" w:cs="仿宋"/>
          <w:sz w:val="36"/>
          <w:lang w:val="en-US" w:eastAsia="zh-CN"/>
        </w:rPr>
        <w:t>我</w:t>
      </w:r>
      <w:r>
        <w:rPr>
          <w:rFonts w:hint="default" w:ascii="仿宋" w:hAnsi="仿宋" w:eastAsia="仿宋" w:cs="仿宋"/>
          <w:sz w:val="36"/>
          <w:lang w:val="en"/>
        </w:rPr>
        <w:t>市实际，经市人民政府同意，</w:t>
      </w:r>
      <w:r>
        <w:rPr>
          <w:rFonts w:hint="eastAsia" w:ascii="仿宋" w:hAnsi="仿宋" w:eastAsia="仿宋" w:cs="仿宋"/>
          <w:sz w:val="36"/>
          <w:lang w:val="en" w:eastAsia="zh-CN"/>
        </w:rPr>
        <w:t>特</w:t>
      </w:r>
      <w:r>
        <w:rPr>
          <w:rFonts w:hint="default" w:ascii="仿宋" w:hAnsi="仿宋" w:eastAsia="仿宋" w:cs="仿宋"/>
          <w:sz w:val="36"/>
          <w:lang w:val="en"/>
        </w:rPr>
        <w:t>制定</w:t>
      </w:r>
      <w:r>
        <w:rPr>
          <w:rFonts w:hint="eastAsia" w:ascii="仿宋" w:hAnsi="仿宋" w:eastAsia="仿宋" w:cs="仿宋"/>
          <w:sz w:val="36"/>
          <w:lang w:eastAsia="zh-CN"/>
        </w:rPr>
        <w:t>《通辽市职工基本医疗保险门诊共济保障机制实施细则》，自2022年1</w:t>
      </w:r>
      <w:r>
        <w:rPr>
          <w:rFonts w:hint="eastAsia" w:ascii="仿宋" w:hAnsi="仿宋" w:eastAsia="仿宋" w:cs="仿宋"/>
          <w:sz w:val="36"/>
          <w:lang w:val="en-US" w:eastAsia="zh-CN"/>
        </w:rPr>
        <w:t>0</w:t>
      </w:r>
      <w:r>
        <w:rPr>
          <w:rFonts w:hint="eastAsia" w:ascii="仿宋" w:hAnsi="仿宋" w:eastAsia="仿宋" w:cs="仿宋"/>
          <w:sz w:val="36"/>
          <w:lang w:eastAsia="zh-CN"/>
        </w:rPr>
        <w:t>月1日起施行。</w:t>
      </w:r>
      <w:r>
        <w:rPr>
          <w:rFonts w:hint="eastAsia" w:ascii="仿宋" w:hAnsi="仿宋" w:eastAsia="仿宋" w:cs="仿宋"/>
          <w:sz w:val="36"/>
        </w:rPr>
        <w:t>主要目的就是要将门诊保障由个人积累的保障模式转为社会互助共济的保障模式，同时提高保障能力。实现全体参保人之间的互助共济，也就是健康群体帮助患病群体、年轻人帮助老年人、高收入群体帮助低收入群体，更好发挥社会保险公平普惠、互助共济的功能作用。</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b/>
          <w:bCs/>
          <w:sz w:val="36"/>
        </w:rPr>
        <w:t>问题2：改革后，我市参保职工门诊保障提升主要体现在哪些方面？
</w:t>
      </w:r>
      <w:r>
        <w:rPr>
          <w:rFonts w:hint="eastAsia" w:ascii="仿宋" w:hAnsi="仿宋" w:eastAsia="仿宋" w:cs="仿宋"/>
          <w:sz w:val="36"/>
        </w:rPr>
        <w:t>
</w:t>
      </w:r>
    </w:p>
    <w:p>
      <w:pPr>
        <w:rPr>
          <w:rFonts w:hint="eastAsia" w:ascii="仿宋" w:hAnsi="仿宋" w:eastAsia="仿宋" w:cs="仿宋"/>
          <w:lang w:eastAsia="zh-CN"/>
        </w:rPr>
      </w:pPr>
      <w:r>
        <w:rPr>
          <w:rFonts w:hint="eastAsia" w:ascii="仿宋" w:hAnsi="仿宋" w:eastAsia="仿宋" w:cs="仿宋"/>
          <w:sz w:val="36"/>
        </w:rPr>
        <w:t>答：一是门诊保障能力明显提高。</w:t>
      </w:r>
      <w:r>
        <w:rPr>
          <w:rFonts w:hint="eastAsia" w:ascii="仿宋" w:hAnsi="仿宋" w:eastAsia="仿宋" w:cs="仿宋"/>
          <w:sz w:val="36"/>
          <w:lang w:val="en-US" w:eastAsia="zh-CN"/>
        </w:rPr>
        <w:t>改革</w:t>
      </w:r>
      <w:r>
        <w:rPr>
          <w:rFonts w:hint="eastAsia" w:ascii="仿宋" w:hAnsi="仿宋" w:eastAsia="仿宋" w:cs="仿宋"/>
          <w:sz w:val="36"/>
        </w:rPr>
        <w:t>前，我们去医院门诊就医，产生的药品</w:t>
      </w:r>
      <w:r>
        <w:rPr>
          <w:rFonts w:hint="eastAsia" w:ascii="仿宋" w:hAnsi="仿宋" w:eastAsia="仿宋" w:cs="仿宋"/>
          <w:sz w:val="36"/>
          <w:lang w:eastAsia="zh-CN"/>
        </w:rPr>
        <w:t>、</w:t>
      </w:r>
      <w:r>
        <w:rPr>
          <w:rFonts w:hint="eastAsia" w:ascii="仿宋" w:hAnsi="仿宋" w:eastAsia="仿宋" w:cs="仿宋"/>
          <w:sz w:val="36"/>
        </w:rPr>
        <w:t>化验</w:t>
      </w:r>
      <w:r>
        <w:rPr>
          <w:rFonts w:hint="eastAsia" w:ascii="仿宋" w:hAnsi="仿宋" w:eastAsia="仿宋" w:cs="仿宋"/>
          <w:sz w:val="36"/>
          <w:lang w:eastAsia="zh-CN"/>
        </w:rPr>
        <w:t>和</w:t>
      </w:r>
      <w:r>
        <w:rPr>
          <w:rFonts w:hint="eastAsia" w:ascii="仿宋" w:hAnsi="仿宋" w:eastAsia="仿宋" w:cs="仿宋"/>
          <w:sz w:val="36"/>
        </w:rPr>
        <w:t>检查费用都不能报销，只能靠个人账户资金或现金支付。门诊统筹制度建立后，</w:t>
      </w:r>
      <w:r>
        <w:rPr>
          <w:rFonts w:hint="eastAsia" w:ascii="仿宋" w:hAnsi="仿宋" w:eastAsia="仿宋" w:cs="仿宋"/>
          <w:sz w:val="36"/>
          <w:lang w:eastAsia="zh-CN"/>
        </w:rPr>
        <w:t>更多的资金实现流转，统筹基金的“大共济”模式得以运行，</w:t>
      </w:r>
      <w:r>
        <w:rPr>
          <w:rFonts w:hint="eastAsia" w:ascii="仿宋" w:hAnsi="仿宋" w:eastAsia="仿宋" w:cs="仿宋"/>
          <w:sz w:val="36"/>
        </w:rPr>
        <w:t>我们再去医院门诊就医，以前不能报销的药品、医用耗材和医疗服务项目，</w:t>
      </w:r>
      <w:r>
        <w:rPr>
          <w:rFonts w:hint="eastAsia" w:ascii="仿宋" w:hAnsi="仿宋" w:eastAsia="仿宋" w:cs="仿宋"/>
          <w:sz w:val="36"/>
          <w:lang w:val="en-US" w:eastAsia="zh-CN"/>
        </w:rPr>
        <w:t>就</w:t>
      </w:r>
      <w:r>
        <w:rPr>
          <w:rFonts w:hint="eastAsia" w:ascii="仿宋" w:hAnsi="仿宋" w:eastAsia="仿宋" w:cs="仿宋"/>
          <w:sz w:val="36"/>
        </w:rPr>
        <w:t>可以</w:t>
      </w:r>
      <w:r>
        <w:rPr>
          <w:rFonts w:hint="eastAsia" w:ascii="仿宋" w:hAnsi="仿宋" w:eastAsia="仿宋" w:cs="仿宋"/>
          <w:sz w:val="36"/>
          <w:lang w:val="en-US" w:eastAsia="zh-CN"/>
        </w:rPr>
        <w:t>按政策进行</w:t>
      </w:r>
      <w:r>
        <w:rPr>
          <w:rFonts w:hint="eastAsia" w:ascii="仿宋" w:hAnsi="仿宋" w:eastAsia="仿宋" w:cs="仿宋"/>
          <w:sz w:val="36"/>
        </w:rPr>
        <w:t>医保报销了。参保职工凭医保电子凭证或社会保障卡在定点医疗机构就诊，发生的符合政策的普通门诊医疗费用，在医疗机构直接结算，参保患者只需结清个人自付部分，个人自付部分可由本人个人账户（或家庭共济账户）或现金支付。总的看，门诊保障的“上限”明显提高了，门诊需求多、费用高的参保职工获益更明显。二是在实现统筹基金社会“大共济”的基础上，实现了个人账户的家庭“小共济”。个人账户的使用范围从参保人员本人拓展到本人及配偶、父母、子女，身体健康、生病</w:t>
      </w:r>
      <w:r>
        <w:rPr>
          <w:rFonts w:hint="eastAsia" w:ascii="仿宋" w:hAnsi="仿宋" w:eastAsia="仿宋" w:cs="仿宋"/>
          <w:sz w:val="36"/>
          <w:lang w:eastAsia="zh-CN"/>
        </w:rPr>
        <w:t>较少</w:t>
      </w:r>
      <w:r>
        <w:rPr>
          <w:rFonts w:hint="eastAsia" w:ascii="仿宋" w:hAnsi="仿宋" w:eastAsia="仿宋" w:cs="仿宋"/>
          <w:sz w:val="36"/>
        </w:rPr>
        <w:t>的职工医保参保人可以把本人的个人账户与家庭成员关联，支付家庭成员的就医购药费用</w:t>
      </w:r>
      <w:r>
        <w:rPr>
          <w:rFonts w:hint="eastAsia" w:ascii="仿宋" w:hAnsi="仿宋" w:eastAsia="仿宋" w:cs="仿宋"/>
          <w:sz w:val="36"/>
          <w:lang w:eastAsia="zh-CN"/>
        </w:rPr>
        <w:t>。</w:t>
      </w:r>
    </w:p>
    <w:p>
      <w:pPr>
        <w:rPr>
          <w:rFonts w:hint="eastAsia" w:ascii="仿宋" w:hAnsi="仿宋" w:eastAsia="仿宋" w:cs="仿宋"/>
          <w:sz w:val="36"/>
          <w:highlight w:val="yellow"/>
        </w:rPr>
      </w:pPr>
    </w:p>
    <w:p>
      <w:pPr>
        <w:keepNext w:val="0"/>
        <w:keepLines w:val="0"/>
        <w:widowControl/>
        <w:suppressLineNumbers w:val="0"/>
        <w:jc w:val="left"/>
        <w:rPr>
          <w:rFonts w:hint="eastAsia" w:ascii="仿宋" w:hAnsi="仿宋" w:eastAsia="仿宋" w:cs="仿宋"/>
          <w:b/>
          <w:bCs/>
          <w:sz w:val="36"/>
          <w:lang w:val="en-US" w:eastAsia="zh-CN"/>
        </w:rPr>
      </w:pPr>
      <w:r>
        <w:rPr>
          <w:rFonts w:hint="eastAsia" w:ascii="仿宋" w:hAnsi="仿宋" w:eastAsia="仿宋" w:cs="仿宋"/>
          <w:b/>
          <w:bCs/>
          <w:sz w:val="36"/>
          <w:lang w:val="en-US" w:eastAsia="zh-CN"/>
        </w:rPr>
        <w:t>问题3：哪些人可以享受职工医保门诊统筹待遇？</w:t>
      </w:r>
    </w:p>
    <w:p>
      <w:pPr>
        <w:keepNext w:val="0"/>
        <w:keepLines w:val="0"/>
        <w:widowControl/>
        <w:suppressLineNumbers w:val="0"/>
        <w:jc w:val="left"/>
        <w:rPr>
          <w:rFonts w:hint="eastAsia" w:ascii="仿宋" w:hAnsi="仿宋" w:eastAsia="仿宋" w:cs="仿宋"/>
          <w:b w:val="0"/>
          <w:bCs w:val="0"/>
          <w:sz w:val="36"/>
          <w:lang w:val="en-US" w:eastAsia="zh-CN"/>
        </w:rPr>
      </w:pPr>
      <w:r>
        <w:rPr>
          <w:rFonts w:hint="eastAsia" w:ascii="仿宋" w:hAnsi="仿宋" w:eastAsia="仿宋" w:cs="仿宋"/>
          <w:b/>
          <w:bCs/>
          <w:sz w:val="36"/>
          <w:lang w:val="en-US" w:eastAsia="zh-CN"/>
        </w:rPr>
        <w:t>答：</w:t>
      </w:r>
      <w:r>
        <w:rPr>
          <w:rFonts w:hint="eastAsia" w:ascii="仿宋" w:hAnsi="仿宋" w:eastAsia="仿宋" w:cs="仿宋"/>
          <w:b w:val="0"/>
          <w:bCs w:val="0"/>
          <w:sz w:val="36"/>
          <w:lang w:val="en-US" w:eastAsia="zh-CN"/>
        </w:rPr>
        <w:t>现阶段凡是参加了我市职工基本医疗保险的人员，包括在职职工、退休人员和灵活就业人员，都可以享受我市职工医保门诊统筹待遇。下一步，根据我市医保基金实际情况，将逐步启动城乡居民参保人员门诊共济待遇。</w:t>
      </w:r>
    </w:p>
    <w:p>
      <w:pPr>
        <w:keepNext w:val="0"/>
        <w:keepLines w:val="0"/>
        <w:widowControl/>
        <w:suppressLineNumbers w:val="0"/>
        <w:jc w:val="left"/>
        <w:rPr>
          <w:rFonts w:hint="eastAsia" w:ascii="仿宋" w:hAnsi="仿宋" w:eastAsia="仿宋" w:cs="仿宋"/>
          <w:b w:val="0"/>
          <w:bCs w:val="0"/>
          <w:sz w:val="36"/>
          <w:lang w:val="en-US" w:eastAsia="zh-CN"/>
        </w:rPr>
      </w:pPr>
    </w:p>
    <w:p>
      <w:pPr>
        <w:keepNext w:val="0"/>
        <w:keepLines w:val="0"/>
        <w:widowControl/>
        <w:suppressLineNumbers w:val="0"/>
        <w:jc w:val="left"/>
        <w:rPr>
          <w:rFonts w:hint="default" w:ascii="仿宋" w:hAnsi="仿宋" w:eastAsia="仿宋" w:cs="仿宋"/>
          <w:b/>
          <w:bCs/>
          <w:sz w:val="36"/>
          <w:lang w:val="en-US" w:eastAsia="zh-CN"/>
        </w:rPr>
      </w:pPr>
      <w:r>
        <w:rPr>
          <w:rFonts w:hint="eastAsia" w:ascii="仿宋" w:hAnsi="仿宋" w:eastAsia="仿宋" w:cs="仿宋"/>
          <w:b/>
          <w:bCs/>
          <w:sz w:val="36"/>
          <w:lang w:val="en-US" w:eastAsia="zh-CN"/>
        </w:rPr>
        <w:t>问题4：职工医保门诊统筹的待遇标准是如何规定的？如何享受？</w:t>
      </w:r>
    </w:p>
    <w:p>
      <w:pPr>
        <w:rPr>
          <w:rFonts w:hint="eastAsia" w:ascii="仿宋" w:hAnsi="仿宋" w:eastAsia="仿宋" w:cs="仿宋"/>
          <w:b/>
          <w:bCs/>
          <w:sz w:val="36"/>
          <w:lang w:val="en-US" w:eastAsia="zh-CN"/>
        </w:rPr>
      </w:pPr>
    </w:p>
    <w:p>
      <w:pPr>
        <w:rPr>
          <w:rFonts w:hint="eastAsia" w:ascii="仿宋" w:hAnsi="仿宋" w:eastAsia="仿宋" w:cs="仿宋"/>
          <w:b/>
          <w:bCs/>
          <w:sz w:val="36"/>
          <w:lang w:val="en-US" w:eastAsia="zh-CN"/>
        </w:rPr>
      </w:pPr>
    </w:p>
    <w:p>
      <w:pPr>
        <w:rPr>
          <w:rFonts w:hint="eastAsia" w:ascii="仿宋" w:hAnsi="仿宋" w:eastAsia="仿宋" w:cs="仿宋"/>
          <w:b/>
          <w:bCs/>
          <w:sz w:val="36"/>
          <w:lang w:val="en-US" w:eastAsia="zh-CN"/>
        </w:rPr>
      </w:pPr>
    </w:p>
    <w:p>
      <w:pPr>
        <w:rPr>
          <w:rFonts w:hint="eastAsia" w:ascii="仿宋" w:hAnsi="仿宋" w:eastAsia="仿宋" w:cs="仿宋"/>
          <w:b/>
          <w:bCs/>
          <w:sz w:val="36"/>
          <w:lang w:val="en-US" w:eastAsia="zh-CN"/>
        </w:rPr>
      </w:pPr>
    </w:p>
    <w:p>
      <w:pPr>
        <w:rPr>
          <w:rFonts w:hint="eastAsia" w:ascii="仿宋" w:hAnsi="仿宋" w:eastAsia="仿宋" w:cs="仿宋"/>
          <w:b/>
          <w:bCs/>
          <w:sz w:val="36"/>
          <w:lang w:val="en-US" w:eastAsia="zh-CN"/>
        </w:rPr>
      </w:pPr>
      <w:bookmarkStart w:id="0" w:name="_GoBack"/>
      <w:bookmarkEnd w:id="0"/>
      <w:r>
        <w:rPr>
          <w:rFonts w:hint="eastAsia" w:ascii="仿宋" w:hAnsi="仿宋" w:eastAsia="仿宋" w:cs="仿宋"/>
          <w:b/>
          <w:bCs/>
          <w:sz w:val="36"/>
          <w:lang w:val="en-US" w:eastAsia="zh-CN"/>
        </w:rPr>
        <w:t>答：</w:t>
      </w:r>
    </w:p>
    <w:p>
      <w:pPr>
        <w:rPr>
          <w:rFonts w:hint="default" w:ascii="仿宋" w:hAnsi="仿宋" w:eastAsia="仿宋" w:cs="仿宋"/>
          <w:b/>
          <w:bCs/>
          <w:sz w:val="36"/>
          <w:lang w:val="en-US" w:eastAsia="zh-CN"/>
        </w:rPr>
      </w:pPr>
    </w:p>
    <w:p>
      <w:pPr>
        <w:jc w:val="center"/>
        <w:rPr>
          <w:rFonts w:hint="default" w:ascii="仿宋" w:hAnsi="仿宋" w:eastAsia="仿宋" w:cs="仿宋"/>
          <w:b/>
          <w:bCs/>
          <w:sz w:val="36"/>
          <w:lang w:val="en-US" w:eastAsia="zh-CN"/>
        </w:rPr>
      </w:pPr>
      <w:r>
        <w:drawing>
          <wp:inline distT="0" distB="0" distL="114300" distR="114300">
            <wp:extent cx="5273040" cy="2519045"/>
            <wp:effectExtent l="0" t="0" r="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73040" cy="2519045"/>
                    </a:xfrm>
                    <a:prstGeom prst="rect">
                      <a:avLst/>
                    </a:prstGeom>
                    <a:noFill/>
                    <a:ln>
                      <a:noFill/>
                    </a:ln>
                  </pic:spPr>
                </pic:pic>
              </a:graphicData>
            </a:graphic>
          </wp:inline>
        </w:drawing>
      </w:r>
    </w:p>
    <w:p>
      <w:pPr>
        <w:rPr>
          <w:rFonts w:hint="eastAsia" w:ascii="仿宋" w:hAnsi="仿宋" w:eastAsia="仿宋" w:cs="仿宋"/>
          <w:sz w:val="36"/>
        </w:rPr>
      </w:pPr>
      <w:r>
        <w:rPr>
          <w:rFonts w:hint="eastAsia" w:ascii="仿宋" w:hAnsi="仿宋" w:eastAsia="仿宋" w:cs="仿宋"/>
          <w:sz w:val="36"/>
          <w:lang w:val="en-US" w:eastAsia="zh-CN"/>
        </w:rPr>
        <w:t>普通门诊统筹待遇</w:t>
      </w:r>
      <w:r>
        <w:rPr>
          <w:rFonts w:hint="eastAsia" w:ascii="仿宋" w:hAnsi="仿宋" w:eastAsia="仿宋" w:cs="仿宋"/>
          <w:sz w:val="36"/>
        </w:rPr>
        <w:t>不需要申请，</w:t>
      </w:r>
      <w:r>
        <w:rPr>
          <w:rFonts w:hint="eastAsia" w:ascii="仿宋" w:hAnsi="仿宋" w:eastAsia="仿宋" w:cs="仿宋"/>
          <w:sz w:val="36"/>
          <w:lang w:val="en-US" w:eastAsia="zh-CN"/>
        </w:rPr>
        <w:t>参保职工刷</w:t>
      </w:r>
      <w:r>
        <w:rPr>
          <w:rFonts w:hint="eastAsia" w:ascii="仿宋" w:hAnsi="仿宋" w:eastAsia="仿宋" w:cs="仿宋"/>
          <w:sz w:val="36"/>
        </w:rPr>
        <w:t>医保卡或者医保电子凭证在门诊定点医</w:t>
      </w:r>
      <w:r>
        <w:rPr>
          <w:rFonts w:hint="eastAsia" w:ascii="仿宋" w:hAnsi="仿宋" w:eastAsia="仿宋" w:cs="仿宋"/>
          <w:sz w:val="36"/>
          <w:lang w:eastAsia="zh-CN"/>
        </w:rPr>
        <w:t>药</w:t>
      </w:r>
      <w:r>
        <w:rPr>
          <w:rFonts w:hint="eastAsia" w:ascii="仿宋" w:hAnsi="仿宋" w:eastAsia="仿宋" w:cs="仿宋"/>
          <w:sz w:val="36"/>
        </w:rPr>
        <w:t>机构就诊就能直接报销结算，只需支付个人应承担的费用。</w:t>
      </w:r>
      <w:r>
        <w:rPr>
          <w:rFonts w:hint="eastAsia" w:ascii="仿宋" w:hAnsi="仿宋" w:eastAsia="仿宋" w:cs="仿宋"/>
          <w:sz w:val="36"/>
          <w:lang w:val="en-US" w:eastAsia="zh-CN"/>
        </w:rPr>
        <w:t>目前我市</w:t>
      </w:r>
      <w:r>
        <w:rPr>
          <w:rFonts w:hint="eastAsia" w:ascii="仿宋" w:hAnsi="仿宋" w:eastAsia="仿宋" w:cs="仿宋"/>
          <w:sz w:val="36"/>
        </w:rPr>
        <w:t>一级及以上定点医疗机构</w:t>
      </w:r>
      <w:r>
        <w:rPr>
          <w:rFonts w:hint="eastAsia" w:ascii="仿宋" w:hAnsi="仿宋" w:eastAsia="仿宋" w:cs="仿宋"/>
          <w:sz w:val="36"/>
          <w:lang w:eastAsia="zh-CN"/>
        </w:rPr>
        <w:t>及部分门诊保障定点零售药店</w:t>
      </w:r>
      <w:r>
        <w:rPr>
          <w:rFonts w:hint="eastAsia" w:ascii="仿宋" w:hAnsi="仿宋" w:eastAsia="仿宋" w:cs="仿宋"/>
          <w:sz w:val="36"/>
          <w:lang w:val="en-US" w:eastAsia="zh-CN"/>
        </w:rPr>
        <w:t>已纳入普通门诊统筹定点范围，</w:t>
      </w:r>
      <w:r>
        <w:rPr>
          <w:rFonts w:hint="eastAsia" w:ascii="仿宋" w:hAnsi="仿宋" w:eastAsia="仿宋" w:cs="仿宋"/>
          <w:sz w:val="36"/>
        </w:rPr>
        <w:t>本着“稳妥推进、分步实施、逐步推开”的原则，</w:t>
      </w:r>
      <w:r>
        <w:rPr>
          <w:rFonts w:hint="eastAsia" w:ascii="仿宋" w:hAnsi="仿宋" w:eastAsia="仿宋" w:cs="仿宋"/>
          <w:sz w:val="36"/>
          <w:lang w:val="en-US" w:eastAsia="zh-CN"/>
        </w:rPr>
        <w:t>后期</w:t>
      </w:r>
      <w:r>
        <w:rPr>
          <w:rFonts w:hint="eastAsia" w:ascii="仿宋" w:hAnsi="仿宋" w:eastAsia="仿宋" w:cs="仿宋"/>
          <w:sz w:val="36"/>
        </w:rPr>
        <w:t>将</w:t>
      </w:r>
      <w:r>
        <w:rPr>
          <w:rFonts w:hint="eastAsia" w:ascii="仿宋" w:hAnsi="仿宋" w:eastAsia="仿宋" w:cs="仿宋"/>
          <w:sz w:val="36"/>
          <w:lang w:val="en-US" w:eastAsia="zh-CN"/>
        </w:rPr>
        <w:t>逐步扩大定点</w:t>
      </w:r>
      <w:r>
        <w:rPr>
          <w:rFonts w:hint="eastAsia" w:ascii="仿宋" w:hAnsi="仿宋" w:eastAsia="仿宋" w:cs="仿宋"/>
          <w:sz w:val="36"/>
        </w:rPr>
        <w:t>范围。</w:t>
      </w:r>
    </w:p>
    <w:p>
      <w:pPr>
        <w:rPr>
          <w:rFonts w:hint="eastAsia" w:ascii="仿宋" w:hAnsi="仿宋" w:eastAsia="仿宋" w:cs="仿宋"/>
          <w:sz w:val="36"/>
        </w:rPr>
      </w:pP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sz w:val="36"/>
        </w:rPr>
        <w:t>问题</w:t>
      </w:r>
      <w:r>
        <w:rPr>
          <w:rFonts w:hint="eastAsia" w:ascii="仿宋" w:hAnsi="仿宋" w:eastAsia="仿宋" w:cs="仿宋"/>
          <w:b/>
          <w:bCs/>
          <w:sz w:val="36"/>
          <w:lang w:val="en-US" w:eastAsia="zh-CN"/>
        </w:rPr>
        <w:t>5</w:t>
      </w:r>
      <w:r>
        <w:rPr>
          <w:rFonts w:hint="eastAsia" w:ascii="仿宋" w:hAnsi="仿宋" w:eastAsia="仿宋" w:cs="仿宋"/>
          <w:b/>
          <w:bCs/>
          <w:sz w:val="36"/>
        </w:rPr>
        <w:t>：参保人在异地如何享受门诊统筹待遇，需要</w:t>
      </w:r>
      <w:r>
        <w:rPr>
          <w:rFonts w:hint="eastAsia" w:ascii="仿宋" w:hAnsi="仿宋" w:eastAsia="仿宋" w:cs="仿宋"/>
          <w:b/>
          <w:bCs/>
          <w:sz w:val="36"/>
          <w:lang w:val="en-US" w:eastAsia="zh-CN"/>
        </w:rPr>
        <w:t>提前</w:t>
      </w:r>
      <w:r>
        <w:rPr>
          <w:rFonts w:hint="eastAsia" w:ascii="仿宋" w:hAnsi="仿宋" w:eastAsia="仿宋" w:cs="仿宋"/>
          <w:b/>
          <w:bCs/>
          <w:sz w:val="36"/>
        </w:rPr>
        <w:t>备案吗？</w:t>
      </w:r>
    </w:p>
    <w:p>
      <w:pPr>
        <w:rPr>
          <w:rFonts w:hint="eastAsia" w:ascii="仿宋" w:hAnsi="仿宋" w:eastAsia="仿宋" w:cs="仿宋"/>
          <w:color w:val="0000FF"/>
        </w:rPr>
      </w:pPr>
      <w:r>
        <w:rPr>
          <w:rFonts w:hint="eastAsia" w:ascii="仿宋" w:hAnsi="仿宋" w:eastAsia="仿宋" w:cs="仿宋"/>
          <w:sz w:val="36"/>
        </w:rPr>
        <w:t>答：异地享受门诊统筹待遇参保人员无需办理异地就医备案，参保人员持本人医保电子凭证及社保卡等有效证件在</w:t>
      </w:r>
      <w:r>
        <w:rPr>
          <w:rFonts w:hint="eastAsia" w:ascii="仿宋" w:hAnsi="仿宋" w:eastAsia="仿宋" w:cs="仿宋"/>
          <w:sz w:val="36"/>
          <w:lang w:eastAsia="zh-CN"/>
        </w:rPr>
        <w:t>二级及以上开通跨省直接结算的</w:t>
      </w:r>
      <w:r>
        <w:rPr>
          <w:rFonts w:hint="eastAsia" w:ascii="仿宋" w:hAnsi="仿宋" w:eastAsia="仿宋" w:cs="仿宋"/>
          <w:sz w:val="36"/>
        </w:rPr>
        <w:t>医疗机构发生的政策范围内门诊医疗费用，可以按规定直接结算，执行就医地目录、参保地政策。</w:t>
      </w:r>
      <w:r>
        <w:rPr>
          <w:rFonts w:hint="eastAsia" w:ascii="仿宋" w:hAnsi="仿宋" w:eastAsia="仿宋" w:cs="仿宋"/>
          <w:color w:val="0000FF"/>
          <w:sz w:val="36"/>
        </w:rPr>
        <w:t>在未开通相关服务的异地定点医疗机构产生的门诊费用或未能直接结算的门诊费用，不纳入门诊统筹报销范围。</w:t>
      </w:r>
    </w:p>
    <w:p>
      <w:pPr>
        <w:rPr>
          <w:rFonts w:hint="eastAsia" w:ascii="仿宋" w:hAnsi="仿宋" w:eastAsia="仿宋" w:cs="仿宋"/>
          <w:sz w:val="36"/>
        </w:rPr>
      </w:pPr>
    </w:p>
    <w:p>
      <w:pPr>
        <w:rPr>
          <w:rFonts w:hint="eastAsia" w:ascii="仿宋" w:hAnsi="仿宋" w:eastAsia="仿宋" w:cs="仿宋"/>
          <w:sz w:val="36"/>
        </w:rPr>
      </w:pPr>
      <w:r>
        <w:rPr>
          <w:rFonts w:hint="eastAsia" w:ascii="仿宋" w:hAnsi="仿宋" w:eastAsia="仿宋" w:cs="仿宋"/>
          <w:b/>
          <w:bCs/>
          <w:sz w:val="36"/>
        </w:rPr>
        <w:t>问题</w:t>
      </w:r>
      <w:r>
        <w:rPr>
          <w:rFonts w:hint="eastAsia" w:ascii="仿宋" w:hAnsi="仿宋" w:eastAsia="仿宋" w:cs="仿宋"/>
          <w:b/>
          <w:bCs/>
          <w:sz w:val="36"/>
          <w:lang w:val="en-US" w:eastAsia="zh-CN"/>
        </w:rPr>
        <w:t>6</w:t>
      </w:r>
      <w:r>
        <w:rPr>
          <w:rFonts w:hint="eastAsia" w:ascii="仿宋" w:hAnsi="仿宋" w:eastAsia="仿宋" w:cs="仿宋"/>
          <w:b/>
          <w:bCs/>
          <w:sz w:val="36"/>
        </w:rPr>
        <w:t>：</w:t>
      </w:r>
      <w:r>
        <w:rPr>
          <w:rFonts w:hint="eastAsia" w:ascii="仿宋" w:hAnsi="仿宋" w:eastAsia="仿宋" w:cs="仿宋"/>
          <w:b/>
          <w:bCs/>
          <w:sz w:val="36"/>
          <w:lang w:val="en-US" w:eastAsia="zh-CN"/>
        </w:rPr>
        <w:t>针对个人账户进行了哪些调整，</w:t>
      </w:r>
      <w:r>
        <w:rPr>
          <w:rFonts w:hint="eastAsia" w:ascii="仿宋" w:hAnsi="仿宋" w:eastAsia="仿宋" w:cs="仿宋"/>
          <w:b/>
          <w:bCs/>
          <w:sz w:val="36"/>
        </w:rPr>
        <w:t>如何正确看待个人账户</w:t>
      </w:r>
      <w:r>
        <w:rPr>
          <w:rFonts w:hint="eastAsia" w:ascii="仿宋" w:hAnsi="仿宋" w:eastAsia="仿宋" w:cs="仿宋"/>
          <w:b/>
          <w:bCs/>
          <w:sz w:val="36"/>
          <w:lang w:eastAsia="zh-CN"/>
        </w:rPr>
        <w:t>减计</w:t>
      </w:r>
      <w:r>
        <w:rPr>
          <w:rFonts w:hint="eastAsia" w:ascii="仿宋" w:hAnsi="仿宋" w:eastAsia="仿宋" w:cs="仿宋"/>
          <w:b/>
          <w:bCs/>
          <w:sz w:val="36"/>
        </w:rPr>
        <w:t>的问题？</w:t>
      </w:r>
      <w:r>
        <w:rPr>
          <w:rFonts w:hint="eastAsia" w:ascii="仿宋" w:hAnsi="仿宋" w:eastAsia="仿宋" w:cs="仿宋"/>
          <w:sz w:val="36"/>
        </w:rPr>
        <w:t>
</w:t>
      </w:r>
    </w:p>
    <w:p>
      <w:pPr>
        <w:rPr>
          <w:rFonts w:hint="eastAsia" w:ascii="仿宋" w:hAnsi="仿宋" w:eastAsia="仿宋" w:cs="仿宋"/>
        </w:rPr>
      </w:pPr>
      <w:r>
        <w:rPr>
          <w:rFonts w:hint="eastAsia" w:ascii="仿宋" w:hAnsi="仿宋" w:eastAsia="仿宋" w:cs="仿宋"/>
          <w:sz w:val="36"/>
        </w:rPr>
        <w:t>答：</w:t>
      </w:r>
      <w:r>
        <w:rPr>
          <w:rFonts w:hint="eastAsia" w:ascii="仿宋" w:hAnsi="仿宋" w:eastAsia="仿宋" w:cs="仿宋"/>
          <w:sz w:val="36"/>
          <w:lang w:val="en-US" w:eastAsia="zh-CN"/>
        </w:rPr>
        <w:t>此次个人账户改革主要是调整职工医保个人账户计入结构。改革后，单位缴纳的基本医疗保险费全部计入统筹基金，在职职工个人账户，按照本人参保缴费基数2%缴纳的基本医疗保险费计入；退休人员个人账户，按2021年全区平均基本养老金为基数的2%比例计入。</w:t>
      </w:r>
      <w:r>
        <w:rPr>
          <w:rFonts w:hint="eastAsia" w:ascii="仿宋" w:hAnsi="仿宋" w:eastAsia="仿宋" w:cs="仿宋"/>
          <w:color w:val="0000FF"/>
          <w:sz w:val="36"/>
          <w:lang w:val="en-US" w:eastAsia="zh-CN"/>
        </w:rPr>
        <w:t>我市参加职工医保的灵活就业人员中未建立个人账户的参保人，不涉及个人账户划转结构调整问题，但可享受职工医保门诊统筹待遇。</w:t>
      </w:r>
      <w:r>
        <w:rPr>
          <w:rFonts w:hint="eastAsia" w:ascii="仿宋" w:hAnsi="仿宋" w:eastAsia="仿宋" w:cs="仿宋"/>
          <w:sz w:val="36"/>
        </w:rPr>
        <w:t>严格来讲，个人账户里的钱一直是医保基金的一部分，是从医保基金中分配给参保人按规定使用的。随用人单位参保的职工，在职时个人的缴费已全部计入了本人的个人账户，退休后个人不缴费，划入个人账户的钱实质上是从统筹基金中划出的。与改革前相比，参保职工个人账户划入额度有所减少，少划入的钱纳入医保统筹基金，通过</w:t>
      </w:r>
      <w:r>
        <w:rPr>
          <w:rFonts w:hint="eastAsia" w:ascii="仿宋" w:hAnsi="仿宋" w:eastAsia="仿宋" w:cs="仿宋"/>
          <w:sz w:val="36"/>
          <w:lang w:eastAsia="zh-CN"/>
        </w:rPr>
        <w:t>这</w:t>
      </w:r>
      <w:r>
        <w:rPr>
          <w:rFonts w:hint="eastAsia" w:ascii="仿宋" w:hAnsi="仿宋" w:eastAsia="仿宋" w:cs="仿宋"/>
          <w:sz w:val="36"/>
        </w:rPr>
        <w:t>“一减”来实现“一增”。“一增”就是建立职工医保普通门诊统筹，普通门诊费用纳入统筹基金报销，增强门诊保障能力。从参保职工个人角度来看，既要算眼前账，也要算长远账，每个人都有生病和年老的时候，患病风险终生存在。在社会医疗保险大框架下，个人账户的钱是“看病钱”，不是</w:t>
      </w:r>
      <w:r>
        <w:rPr>
          <w:rFonts w:hint="eastAsia" w:ascii="仿宋" w:hAnsi="仿宋" w:eastAsia="仿宋" w:cs="仿宋"/>
          <w:sz w:val="36"/>
          <w:lang w:eastAsia="zh-CN"/>
        </w:rPr>
        <w:t>补贴</w:t>
      </w:r>
      <w:r>
        <w:rPr>
          <w:rFonts w:hint="eastAsia" w:ascii="仿宋" w:hAnsi="仿宋" w:eastAsia="仿宋" w:cs="仿宋"/>
          <w:sz w:val="36"/>
        </w:rPr>
        <w:t>，</w:t>
      </w:r>
      <w:r>
        <w:rPr>
          <w:rFonts w:hint="eastAsia" w:ascii="仿宋" w:hAnsi="仿宋" w:eastAsia="仿宋" w:cs="仿宋"/>
          <w:sz w:val="36"/>
          <w:lang w:eastAsia="zh-CN"/>
        </w:rPr>
        <w:t>更</w:t>
      </w:r>
      <w:r>
        <w:rPr>
          <w:rFonts w:hint="eastAsia" w:ascii="仿宋" w:hAnsi="仿宋" w:eastAsia="仿宋" w:cs="仿宋"/>
          <w:sz w:val="36"/>
        </w:rPr>
        <w:t>不是福利。年老多病的时候，个人账户积累总是有限的，只有通过改革发挥职工医保互助共济的功能作用，门诊保障才能更充分，才能更有效化解疾病风险。</w:t>
      </w:r>
    </w:p>
    <w:p>
      <w:pPr>
        <w:rPr>
          <w:rFonts w:hint="eastAsia" w:ascii="仿宋" w:hAnsi="仿宋" w:eastAsia="仿宋" w:cs="仿宋"/>
          <w:sz w:val="36"/>
        </w:rPr>
      </w:pPr>
    </w:p>
    <w:p>
      <w:pPr>
        <w:rPr>
          <w:rFonts w:hint="eastAsia" w:ascii="仿宋" w:hAnsi="仿宋" w:eastAsia="仿宋" w:cs="仿宋"/>
        </w:rPr>
      </w:pPr>
      <w:r>
        <w:rPr>
          <w:rFonts w:hint="eastAsia" w:ascii="仿宋" w:hAnsi="仿宋" w:eastAsia="仿宋" w:cs="仿宋"/>
          <w:b/>
          <w:bCs/>
          <w:sz w:val="36"/>
        </w:rPr>
        <w:t>问题</w:t>
      </w:r>
      <w:r>
        <w:rPr>
          <w:rFonts w:hint="eastAsia" w:ascii="仿宋" w:hAnsi="仿宋" w:eastAsia="仿宋" w:cs="仿宋"/>
          <w:b/>
          <w:bCs/>
          <w:sz w:val="36"/>
          <w:lang w:val="en-US" w:eastAsia="zh-CN"/>
        </w:rPr>
        <w:t>7</w:t>
      </w:r>
      <w:r>
        <w:rPr>
          <w:rFonts w:hint="eastAsia" w:ascii="仿宋" w:hAnsi="仿宋" w:eastAsia="仿宋" w:cs="仿宋"/>
          <w:b/>
          <w:bCs/>
          <w:sz w:val="36"/>
        </w:rPr>
        <w:t>：如何提高门诊就诊购药的便利性？</w:t>
      </w:r>
      <w:r>
        <w:rPr>
          <w:rFonts w:hint="eastAsia" w:ascii="仿宋" w:hAnsi="仿宋" w:eastAsia="仿宋" w:cs="仿宋"/>
          <w:sz w:val="36"/>
        </w:rPr>
        <w:t>
</w:t>
      </w:r>
    </w:p>
    <w:p>
      <w:pPr>
        <w:rPr>
          <w:rFonts w:hint="eastAsia" w:ascii="仿宋" w:hAnsi="仿宋" w:eastAsia="仿宋" w:cs="仿宋"/>
        </w:rPr>
      </w:pPr>
      <w:r>
        <w:rPr>
          <w:rFonts w:hint="eastAsia" w:ascii="仿宋" w:hAnsi="仿宋" w:eastAsia="仿宋" w:cs="仿宋"/>
          <w:sz w:val="36"/>
        </w:rPr>
        <w:t>答：一是完善定点医疗机构各项便民措施。引导社区卫生中心等基层医疗机构增加常用药品配备的种类和数量，让老百姓在“家门口”能开到药；定点医疗机构按规定落实门诊“长处方”制度，减少慢病患者就诊次数，减轻就医负担；指导定点医疗机构优化服务流程，增设服务窗口，鼓励为行动不便和高龄人群开辟就诊绿色通道。二是发挥定点零售药店在门诊用药保障方面的作用。我市将积极推进“互联网+”医疗服务医保支付，支持互联网医院提供在线复诊等医疗服务，</w:t>
      </w:r>
      <w:r>
        <w:rPr>
          <w:rFonts w:hint="eastAsia" w:ascii="仿宋" w:hAnsi="仿宋" w:eastAsia="仿宋" w:cs="仿宋"/>
          <w:sz w:val="36"/>
          <w:lang w:eastAsia="zh-CN"/>
        </w:rPr>
        <w:t>逐步</w:t>
      </w:r>
      <w:r>
        <w:rPr>
          <w:rFonts w:hint="eastAsia" w:ascii="仿宋" w:hAnsi="仿宋" w:eastAsia="仿宋" w:cs="仿宋"/>
          <w:sz w:val="36"/>
        </w:rPr>
        <w:t>将符合条件的“互联网+”医疗服务及处方流转定点药店提供药品费用纳入医保支付范围，为参保群众提供线上问诊医嘱、处方流转、配药结算等线上服务，不断提升参保群众就医购药的便利性。</w:t>
      </w:r>
    </w:p>
    <w:p>
      <w:pPr>
        <w:rPr>
          <w:rFonts w:hint="eastAsia" w:ascii="仿宋" w:hAnsi="仿宋" w:eastAsia="仿宋" w:cs="仿宋"/>
          <w:sz w:val="36"/>
        </w:rPr>
      </w:pPr>
    </w:p>
    <w:p>
      <w:pPr>
        <w:rPr>
          <w:rFonts w:hint="eastAsia" w:ascii="仿宋" w:hAnsi="仿宋" w:eastAsia="仿宋" w:cs="仿宋"/>
        </w:rPr>
      </w:pPr>
      <w:r>
        <w:rPr>
          <w:rFonts w:hint="eastAsia" w:ascii="仿宋" w:hAnsi="仿宋" w:eastAsia="仿宋" w:cs="仿宋"/>
          <w:b/>
          <w:bCs/>
          <w:sz w:val="36"/>
        </w:rPr>
        <w:t>问题</w:t>
      </w:r>
      <w:r>
        <w:rPr>
          <w:rFonts w:hint="eastAsia" w:ascii="仿宋" w:hAnsi="仿宋" w:eastAsia="仿宋" w:cs="仿宋"/>
          <w:b/>
          <w:bCs/>
          <w:sz w:val="36"/>
          <w:lang w:val="en-US" w:eastAsia="zh-CN"/>
        </w:rPr>
        <w:t>8</w:t>
      </w:r>
      <w:r>
        <w:rPr>
          <w:rFonts w:hint="eastAsia" w:ascii="仿宋" w:hAnsi="仿宋" w:eastAsia="仿宋" w:cs="仿宋"/>
          <w:b/>
          <w:bCs/>
          <w:sz w:val="36"/>
        </w:rPr>
        <w:t>：我市的门诊保障对退休职工有哪些倾斜政策？
</w:t>
      </w:r>
      <w:r>
        <w:rPr>
          <w:rFonts w:hint="eastAsia" w:ascii="仿宋" w:hAnsi="仿宋" w:eastAsia="仿宋" w:cs="仿宋"/>
          <w:sz w:val="36"/>
        </w:rPr>
        <w:t>
</w:t>
      </w:r>
    </w:p>
    <w:p>
      <w:pPr>
        <w:rPr>
          <w:rFonts w:hint="default" w:ascii="仿宋" w:hAnsi="仿宋" w:eastAsia="仿宋" w:cs="仿宋"/>
          <w:lang w:val="en-US" w:eastAsia="zh-CN"/>
        </w:rPr>
      </w:pPr>
      <w:r>
        <w:rPr>
          <w:rFonts w:hint="eastAsia" w:ascii="仿宋" w:hAnsi="仿宋" w:eastAsia="仿宋" w:cs="仿宋"/>
          <w:sz w:val="36"/>
        </w:rPr>
        <w:t>答：老年人慢性病比较多，门诊医疗费用相对较高。这次改革中，适当提高了退休职工普通门诊统筹报销比例。与在职职工相比，退休职工报销比例提高5个百分点，</w:t>
      </w:r>
      <w:r>
        <w:rPr>
          <w:rFonts w:hint="eastAsia" w:ascii="仿宋" w:hAnsi="仿宋" w:eastAsia="仿宋" w:cs="仿宋"/>
          <w:sz w:val="36"/>
          <w:lang w:val="en-US" w:eastAsia="zh-CN"/>
        </w:rPr>
        <w:t>三级定点医疗机构政策范围内支付比例为55%，二级及以下定点医疗机构政策范围内支付比例达到65%，年度支付限额较在职人员提高1000元，达到5000元/年。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MathJax_Vector">
    <w:panose1 w:val="02000603000000000000"/>
    <w:charset w:val="00"/>
    <w:family w:val="auto"/>
    <w:pitch w:val="default"/>
    <w:sig w:usb0="00000001" w:usb1="00000020" w:usb2="00000000" w:usb3="00000000" w:csb0="00000001" w:csb1="00000000"/>
  </w:font>
  <w:font w:name="CESI小标宋-GB13000">
    <w:panose1 w:val="02000500000000000000"/>
    <w:charset w:val="86"/>
    <w:family w:val="auto"/>
    <w:pitch w:val="default"/>
    <w:sig w:usb0="800002BF" w:usb1="18CF7CF8"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DZjZGM0MTkyYjA1YjA3NWE3MGI3M2M3NTg4YTMifQ=="/>
    <w:docVar w:name="KSO_WPS_MARK_KEY" w:val="c5066381-79ba-4fb3-8735-284dab622cde"/>
  </w:docVars>
  <w:rsids>
    <w:rsidRoot w:val="00000000"/>
    <w:rsid w:val="12C33706"/>
    <w:rsid w:val="30804E9B"/>
    <w:rsid w:val="3521463A"/>
    <w:rsid w:val="36ED2159"/>
    <w:rsid w:val="3B9B16A2"/>
    <w:rsid w:val="41A059DB"/>
    <w:rsid w:val="6EAFDE5A"/>
    <w:rsid w:val="71696A19"/>
    <w:rsid w:val="7DA7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2640</Words>
  <Characters>2691</Characters>
  <Lines>0</Lines>
  <Paragraphs>0</Paragraphs>
  <TotalTime>14</TotalTime>
  <ScaleCrop>false</ScaleCrop>
  <LinksUpToDate>false</LinksUpToDate>
  <CharactersWithSpaces>2694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2023-02-14T22:48:00Z</dcterms:created>
  <dc:creator>政务中心</dc:creator>
  <cp:lastModifiedBy>user</cp:lastModifiedBy>
  <dcterms:modified xsi:type="dcterms:W3CDTF">2023-02-20T09:39:41Z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B8EA2DAA782C4B438849E9C1E5CB349D</vt:lpwstr>
  </property>
</Properties>
</file>