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3" w:firstLineChars="200"/>
        <w:jc w:val="center"/>
        <w:textAlignment w:val="auto"/>
        <w:rPr>
          <w:rFonts w:hint="default" w:eastAsiaTheme="minor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“谁家老人有</w:t>
      </w:r>
      <w:r>
        <w:rPr>
          <w:rFonts w:hint="eastAsia"/>
          <w:sz w:val="32"/>
          <w:szCs w:val="32"/>
          <w:lang w:val="en-US" w:eastAsia="zh-CN"/>
        </w:rPr>
        <w:t>慢性病</w:t>
      </w:r>
      <w:r>
        <w:rPr>
          <w:sz w:val="32"/>
          <w:szCs w:val="32"/>
        </w:rPr>
        <w:t>，谁家老人</w:t>
      </w:r>
      <w:r>
        <w:rPr>
          <w:rFonts w:hint="eastAsia"/>
          <w:sz w:val="32"/>
          <w:szCs w:val="32"/>
          <w:lang w:val="en-US" w:eastAsia="zh-CN"/>
        </w:rPr>
        <w:t>腿脚不方便卧病在床</w:t>
      </w:r>
      <w:r>
        <w:rPr>
          <w:sz w:val="32"/>
          <w:szCs w:val="32"/>
        </w:rPr>
        <w:t>，谁家有残疾人，</w:t>
      </w:r>
      <w:r>
        <w:rPr>
          <w:rFonts w:hint="eastAsia"/>
          <w:sz w:val="32"/>
          <w:szCs w:val="32"/>
          <w:lang w:val="en-US" w:eastAsia="zh-CN"/>
        </w:rPr>
        <w:t>和需要</w:t>
      </w:r>
      <w:r>
        <w:rPr>
          <w:sz w:val="32"/>
          <w:szCs w:val="32"/>
        </w:rPr>
        <w:t>帮助</w:t>
      </w:r>
      <w:r>
        <w:rPr>
          <w:rFonts w:hint="eastAsia"/>
          <w:sz w:val="32"/>
          <w:szCs w:val="32"/>
          <w:lang w:eastAsia="zh-CN"/>
        </w:rPr>
        <w:t>的</w:t>
      </w:r>
      <w:r>
        <w:rPr>
          <w:sz w:val="32"/>
          <w:szCs w:val="32"/>
        </w:rPr>
        <w:t>，我们都很清楚，</w:t>
      </w:r>
      <w:r>
        <w:rPr>
          <w:rFonts w:hint="eastAsia"/>
          <w:sz w:val="32"/>
          <w:szCs w:val="32"/>
          <w:lang w:val="en-US" w:eastAsia="zh-CN"/>
        </w:rPr>
        <w:t>这样开展暖心</w:t>
      </w:r>
      <w:r>
        <w:rPr>
          <w:sz w:val="32"/>
          <w:szCs w:val="32"/>
        </w:rPr>
        <w:t>服务时也更</w:t>
      </w:r>
      <w:r>
        <w:rPr>
          <w:rFonts w:hint="eastAsia"/>
          <w:sz w:val="32"/>
          <w:szCs w:val="32"/>
          <w:lang w:val="en-US" w:eastAsia="zh-CN"/>
        </w:rPr>
        <w:t>具</w:t>
      </w:r>
      <w:r>
        <w:rPr>
          <w:sz w:val="32"/>
          <w:szCs w:val="32"/>
        </w:rPr>
        <w:t>有针对性。”</w:t>
      </w:r>
      <w:r>
        <w:rPr>
          <w:rFonts w:hint="eastAsia"/>
          <w:sz w:val="32"/>
          <w:szCs w:val="32"/>
          <w:lang w:val="en-US" w:eastAsia="zh-CN"/>
        </w:rPr>
        <w:t>浑迪音嘎查</w:t>
      </w:r>
      <w:r>
        <w:rPr>
          <w:sz w:val="32"/>
          <w:szCs w:val="32"/>
        </w:rPr>
        <w:t>暖心服务小分队队员</w:t>
      </w:r>
      <w:r>
        <w:rPr>
          <w:rFonts w:hint="eastAsia"/>
          <w:sz w:val="32"/>
          <w:szCs w:val="32"/>
          <w:lang w:val="en-US" w:eastAsia="zh-CN"/>
        </w:rPr>
        <w:t>常远说</w:t>
      </w:r>
      <w:r>
        <w:rPr>
          <w:sz w:val="32"/>
          <w:szCs w:val="32"/>
        </w:rPr>
        <w:t>，为确保重点人群全部得到暖心服务，</w:t>
      </w:r>
      <w:r>
        <w:rPr>
          <w:rFonts w:hint="eastAsia"/>
          <w:sz w:val="32"/>
          <w:szCs w:val="32"/>
          <w:lang w:val="en-US" w:eastAsia="zh-CN"/>
        </w:rPr>
        <w:t>浑迪音暖心小分队</w:t>
      </w:r>
      <w:r>
        <w:rPr>
          <w:sz w:val="32"/>
          <w:szCs w:val="32"/>
        </w:rPr>
        <w:t>全方位开展了摸底排查，对摸排出的重点对象“一对一”跟进了解生活情况，主动帮助大家解</w:t>
      </w:r>
      <w:bookmarkStart w:id="0" w:name="_GoBack"/>
      <w:bookmarkEnd w:id="0"/>
      <w:r>
        <w:rPr>
          <w:sz w:val="32"/>
          <w:szCs w:val="32"/>
        </w:rPr>
        <w:t>决“急难愁盼”。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default"/>
          <w:sz w:val="32"/>
          <w:szCs w:val="32"/>
        </w:rPr>
        <w:t>不仅如此，暖心服务小分队还充分发挥网格信息化优势，</w:t>
      </w:r>
      <w:r>
        <w:rPr>
          <w:rFonts w:hint="eastAsia"/>
          <w:sz w:val="32"/>
          <w:szCs w:val="32"/>
          <w:lang w:val="en-US" w:eastAsia="zh-CN"/>
        </w:rPr>
        <w:t>利用</w:t>
      </w:r>
      <w:r>
        <w:rPr>
          <w:rFonts w:hint="default"/>
          <w:sz w:val="32"/>
          <w:szCs w:val="32"/>
        </w:rPr>
        <w:t>网格微信群</w:t>
      </w:r>
      <w:r>
        <w:rPr>
          <w:rFonts w:hint="eastAsia"/>
          <w:sz w:val="32"/>
          <w:szCs w:val="32"/>
          <w:lang w:val="en-US" w:eastAsia="zh-CN"/>
        </w:rPr>
        <w:t>发布各种防疫、科普消息。</w:t>
      </w:r>
      <w:r>
        <w:rPr>
          <w:rFonts w:hint="default"/>
          <w:sz w:val="32"/>
          <w:szCs w:val="32"/>
        </w:rPr>
        <w:t>引导村民通过自愿分享的方式</w:t>
      </w:r>
      <w:r>
        <w:rPr>
          <w:rFonts w:hint="eastAsia"/>
          <w:sz w:val="32"/>
          <w:szCs w:val="32"/>
          <w:lang w:val="en-US" w:eastAsia="zh-CN"/>
        </w:rPr>
        <w:t>开展</w:t>
      </w:r>
      <w:r>
        <w:rPr>
          <w:rFonts w:hint="default"/>
          <w:sz w:val="32"/>
          <w:szCs w:val="32"/>
        </w:rPr>
        <w:t>用药及药品信息分享，邻里之间互通有无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default"/>
          <w:sz w:val="32"/>
          <w:szCs w:val="32"/>
        </w:rPr>
        <w:t>让有限的药品资源发挥最大作用。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在</w:t>
      </w:r>
      <w:r>
        <w:rPr>
          <w:rFonts w:hint="default"/>
          <w:sz w:val="32"/>
          <w:szCs w:val="32"/>
        </w:rPr>
        <w:t>老人</w:t>
      </w:r>
      <w:r>
        <w:rPr>
          <w:rFonts w:hint="eastAsia"/>
          <w:sz w:val="32"/>
          <w:szCs w:val="32"/>
          <w:lang w:val="en-US" w:eastAsia="zh-CN"/>
        </w:rPr>
        <w:t>田龙</w:t>
      </w:r>
      <w:r>
        <w:rPr>
          <w:rFonts w:hint="default"/>
          <w:sz w:val="32"/>
          <w:szCs w:val="32"/>
        </w:rPr>
        <w:t>家里，小分队队员为老人送上了生活物资，还与老人强调口罩的正确戴法，并通过拉家常、话家事</w:t>
      </w:r>
      <w:r>
        <w:rPr>
          <w:rFonts w:hint="eastAsia"/>
          <w:sz w:val="32"/>
          <w:szCs w:val="32"/>
          <w:lang w:val="en-US" w:eastAsia="zh-CN"/>
        </w:rPr>
        <w:t>的</w:t>
      </w:r>
      <w:r>
        <w:rPr>
          <w:rFonts w:hint="default"/>
          <w:sz w:val="32"/>
          <w:szCs w:val="32"/>
        </w:rPr>
        <w:t>方式疏导老人的心理压力。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default"/>
          <w:sz w:val="32"/>
          <w:szCs w:val="32"/>
        </w:rPr>
        <w:t>在服务群众中，暖心服务小分队还对网格内未接种或未全程接种疫苗人员，特别是60岁以上老年人进行全面排查并建立台账，对行动不便人员开展上门接种服务，力促符合条件的居民应接尽接。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YjhlOTY1MTBlY2QzODU3NzEwOGE5MTk1MzQyMTkifQ=="/>
  </w:docVars>
  <w:rsids>
    <w:rsidRoot w:val="00000000"/>
    <w:rsid w:val="29132FD7"/>
    <w:rsid w:val="384E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394</Characters>
  <Lines>0</Lines>
  <Paragraphs>0</Paragraphs>
  <TotalTime>4</TotalTime>
  <ScaleCrop>false</ScaleCrop>
  <LinksUpToDate>false</LinksUpToDate>
  <CharactersWithSpaces>394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2023-02-01T07:43:09Z</dcterms:created>
  <dc:creator>Minot</dc:creator>
  <cp:lastModifiedBy>钢诒钦讲跃</cp:lastModifiedBy>
  <dcterms:modified xsi:type="dcterms:W3CDTF">2023-02-01T07:47:57Z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402DFB0F76A74C128CC61E3CC578D08C</vt:lpwstr>
  </property>
</Properties>
</file>