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sz w:val="100"/>
          <w:szCs w:val="100"/>
        </w:rPr>
      </w:pPr>
      <w:r>
        <w:rPr>
          <w:rFonts w:hint="eastAsia" w:asciiTheme="minorEastAsia" w:hAnsiTheme="minorEastAsia" w:cstheme="minorEastAsia"/>
          <w:b/>
          <w:bCs/>
          <w:color w:val="FF0000"/>
          <w:sz w:val="100"/>
          <w:szCs w:val="100"/>
          <w:lang w:eastAsia="zh-CN"/>
        </w:rPr>
        <w:t>财</w:t>
      </w:r>
      <w:r>
        <w:rPr>
          <w:rFonts w:hint="eastAsia" w:asciiTheme="minorEastAsia" w:hAnsiTheme="minorEastAsia" w:cstheme="minorEastAsia"/>
          <w:b/>
          <w:bCs/>
          <w:color w:val="FF0000"/>
          <w:sz w:val="100"/>
          <w:szCs w:val="100"/>
          <w:lang w:val="en-US" w:eastAsia="zh-CN"/>
        </w:rPr>
        <w:t xml:space="preserve">  投</w:t>
      </w:r>
      <w:r>
        <w:rPr>
          <w:rFonts w:hint="eastAsia" w:asciiTheme="minorEastAsia" w:hAnsiTheme="minorEastAsia" w:cstheme="minorEastAsia"/>
          <w:b/>
          <w:bCs/>
          <w:color w:val="FF0000"/>
          <w:sz w:val="100"/>
          <w:szCs w:val="100"/>
        </w:rPr>
        <w:t xml:space="preserve">  信  息</w:t>
      </w:r>
    </w:p>
    <w:p/>
    <w:p>
      <w:pPr>
        <w:rPr>
          <w:rFonts w:asciiTheme="majorEastAsia" w:hAnsiTheme="majorEastAsia" w:eastAsiaTheme="majorEastAsia" w:cstheme="majorEastAsia"/>
          <w:sz w:val="24"/>
          <w:szCs w:val="28"/>
        </w:rPr>
      </w:pPr>
      <w:r>
        <w:rPr>
          <w:rFonts w:hint="eastAsia" w:asciiTheme="majorEastAsia" w:hAnsiTheme="majorEastAsia" w:eastAsiaTheme="majorEastAsia" w:cstheme="majorEastAsia"/>
          <w:sz w:val="24"/>
          <w:szCs w:val="28"/>
        </w:rPr>
        <w:t>霍林郭勒市</w:t>
      </w:r>
      <w:r>
        <w:rPr>
          <w:rFonts w:hint="eastAsia" w:asciiTheme="majorEastAsia" w:hAnsiTheme="majorEastAsia" w:eastAsiaTheme="majorEastAsia" w:cstheme="majorEastAsia"/>
          <w:sz w:val="24"/>
          <w:szCs w:val="28"/>
          <w:lang w:eastAsia="zh-CN"/>
        </w:rPr>
        <w:t>财瀚投资有限公司</w:t>
      </w:r>
      <w:r>
        <w:rPr>
          <w:rFonts w:hint="eastAsia" w:asciiTheme="majorEastAsia" w:hAnsiTheme="majorEastAsia" w:eastAsiaTheme="majorEastAsia" w:cstheme="majorEastAsia"/>
          <w:sz w:val="24"/>
          <w:szCs w:val="28"/>
        </w:rPr>
        <w:t xml:space="preserve">                     20</w:t>
      </w:r>
      <w:r>
        <w:rPr>
          <w:rFonts w:hint="eastAsia" w:asciiTheme="majorEastAsia" w:hAnsiTheme="majorEastAsia" w:eastAsiaTheme="majorEastAsia" w:cstheme="majorEastAsia"/>
          <w:sz w:val="24"/>
          <w:szCs w:val="28"/>
          <w:lang w:val="en-US" w:eastAsia="zh-CN"/>
        </w:rPr>
        <w:t>23</w:t>
      </w:r>
      <w:r>
        <w:rPr>
          <w:rFonts w:hint="eastAsia" w:asciiTheme="majorEastAsia" w:hAnsiTheme="majorEastAsia" w:eastAsiaTheme="majorEastAsia" w:cstheme="majorEastAsia"/>
          <w:sz w:val="24"/>
          <w:szCs w:val="28"/>
        </w:rPr>
        <w:t>年</w:t>
      </w:r>
      <w:r>
        <w:rPr>
          <w:rFonts w:hint="eastAsia" w:asciiTheme="majorEastAsia" w:hAnsiTheme="majorEastAsia" w:eastAsiaTheme="majorEastAsia" w:cstheme="majorEastAsia"/>
          <w:sz w:val="24"/>
          <w:szCs w:val="28"/>
          <w:lang w:val="en-US" w:eastAsia="zh-CN"/>
        </w:rPr>
        <w:t>04</w:t>
      </w:r>
      <w:r>
        <w:rPr>
          <w:rFonts w:hint="eastAsia" w:asciiTheme="majorEastAsia" w:hAnsiTheme="majorEastAsia" w:eastAsiaTheme="majorEastAsia" w:cstheme="majorEastAsia"/>
          <w:sz w:val="24"/>
          <w:szCs w:val="28"/>
        </w:rPr>
        <w:t>月</w:t>
      </w:r>
      <w:r>
        <w:rPr>
          <w:rFonts w:hint="eastAsia" w:asciiTheme="majorEastAsia" w:hAnsiTheme="majorEastAsia" w:eastAsiaTheme="majorEastAsia" w:cstheme="majorEastAsia"/>
          <w:sz w:val="24"/>
          <w:szCs w:val="28"/>
          <w:lang w:val="en-US" w:eastAsia="zh-CN"/>
        </w:rPr>
        <w:t>19</w:t>
      </w:r>
      <w:r>
        <w:rPr>
          <w:rFonts w:hint="eastAsia" w:asciiTheme="majorEastAsia" w:hAnsiTheme="majorEastAsia" w:eastAsiaTheme="majorEastAsia" w:cstheme="majorEastAsia"/>
          <w:sz w:val="24"/>
          <w:szCs w:val="28"/>
        </w:rPr>
        <w:t>日</w:t>
      </w:r>
    </w:p>
    <w:p>
      <w: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82550</wp:posOffset>
                </wp:positionV>
                <wp:extent cx="5254625" cy="8255"/>
                <wp:effectExtent l="0" t="19050" r="3175" b="29845"/>
                <wp:wrapNone/>
                <wp:docPr id="4" name="直接连接符 4"/>
                <wp:cNvGraphicFramePr/>
                <a:graphic xmlns:a="http://schemas.openxmlformats.org/drawingml/2006/main">
                  <a:graphicData uri="http://schemas.microsoft.com/office/word/2010/wordprocessingShape">
                    <wps:wsp>
                      <wps:cNvCnPr/>
                      <wps:spPr>
                        <a:xfrm>
                          <a:off x="1164590" y="2383790"/>
                          <a:ext cx="5254625" cy="8255"/>
                        </a:xfrm>
                        <a:prstGeom prst="line">
                          <a:avLst/>
                        </a:prstGeom>
                        <a:noFill/>
                        <a:ln w="3810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margin-left:1.7pt;margin-top:6.5pt;height:0.65pt;width:413.75pt;z-index:251659264;mso-width-relative:page;mso-height-relative:page;" filled="f" stroked="t" coordsize="21600,21600" o:gfxdata="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XEgEdUAAAAHAQAADwAAAAAAAAABACAAAAAiAAAAZHJzL2Rvd25yZXYueG1s&#10;UEsBAhQAFAAAAAgAh07iQI80w037AQAAzwMAAA4AAAAAAAAAAQAgAAAAJAEAAGRycy9lMm9Eb2Mu&#10;eG1sUEsFBgAAAAAGAAYAWQEAAJEFAAAAAA==&#10;">
                <v:fill on="f" focussize="0,0"/>
                <v:stroke weight="3pt" color="#FF0000"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霍林郭勒市财瀚投资有限公司召开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巡察整改专题民主生活会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月19日，霍林郭勒市财瀚投资有限公司党支部组织召开巡察整改专题民主生活会，公司党支部书记、总经理赵海洋同志主持会议，公司领导班子成员参加会议，市纪委监委驻市发展和改革委员会纪检监察组组长许广宇同志、市委组织部干部监督股徐昕同志到会指导。</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68595" cy="3601085"/>
            <wp:effectExtent l="0" t="0" r="8255" b="18415"/>
            <wp:docPr id="1" name="图片 1" descr="巡查整改在专题民主生活会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巡查整改在专题民主生活会4.19"/>
                    <pic:cNvPicPr>
                      <a:picLocks noChangeAspect="1"/>
                    </pic:cNvPicPr>
                  </pic:nvPicPr>
                  <pic:blipFill>
                    <a:blip r:embed="rId4"/>
                    <a:stretch>
                      <a:fillRect/>
                    </a:stretch>
                  </pic:blipFill>
                  <pic:spPr>
                    <a:xfrm>
                      <a:off x="0" y="0"/>
                      <a:ext cx="5268595" cy="36010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 w:eastAsia="zh-CN"/>
        </w:rPr>
      </w:pPr>
      <w:r>
        <w:rPr>
          <w:rFonts w:hint="eastAsia" w:ascii="仿宋" w:hAnsi="仿宋" w:eastAsia="仿宋" w:cs="仿宋"/>
          <w:sz w:val="32"/>
          <w:szCs w:val="32"/>
          <w:lang w:val="en-US" w:eastAsia="zh-CN"/>
        </w:rPr>
        <w:t>会议通报了</w:t>
      </w:r>
      <w:r>
        <w:rPr>
          <w:rFonts w:hint="eastAsia" w:ascii="仿宋_GB2312" w:hAnsi="仿宋_GB2312" w:eastAsia="仿宋_GB2312" w:cs="仿宋_GB2312"/>
          <w:sz w:val="32"/>
          <w:szCs w:val="32"/>
          <w:lang w:val="en-US" w:eastAsia="zh-CN"/>
        </w:rPr>
        <w:t>巡察整改民主生活会征求意见情况。公司董事长</w:t>
      </w:r>
      <w:r>
        <w:rPr>
          <w:rFonts w:hint="eastAsia" w:ascii="仿宋_GB2312" w:hAnsi="仿宋_GB2312" w:eastAsia="仿宋_GB2312" w:cs="仿宋_GB2312"/>
          <w:sz w:val="32"/>
          <w:szCs w:val="32"/>
          <w:lang w:val="en" w:eastAsia="zh-CN"/>
        </w:rPr>
        <w:t>贾熠同志代表班子作对照检查。公司总经理赵海洋同志作个人对照检查，</w:t>
      </w:r>
      <w:r>
        <w:rPr>
          <w:rFonts w:hint="eastAsia" w:ascii="仿宋_GB2312" w:hAnsi="仿宋_GB2312" w:eastAsia="仿宋_GB2312" w:cs="仿宋_GB2312"/>
          <w:sz w:val="32"/>
          <w:szCs w:val="32"/>
          <w:lang w:val="en-US" w:eastAsia="zh-CN"/>
        </w:rPr>
        <w:t>带头开展批评和自我批评</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随后，班子成员依次作个人对照检查，其他成员提出批评意见。领导班子成员结合分管的业务工作，深入查摆存在问题，认真分析问题根源，有的放矢地提出整改措施，坚持把自己摆进去、把职责摆进去、把工作摆进去，以刀刃向内的勇气经历了一次严格的党性锻炼。</w:t>
      </w:r>
    </w:p>
    <w:p>
      <w:pPr>
        <w:widowControl/>
        <w:shd w:val="clear" w:color="auto" w:fill="FFFFFF"/>
        <w:spacing w:line="560" w:lineRule="exact"/>
        <w:ind w:firstLine="645"/>
        <w:jc w:val="left"/>
        <w:rPr>
          <w:rFonts w:hint="eastAsia" w:ascii="仿宋_GB2312" w:hAnsi="仿宋_GB2312" w:eastAsia="仿宋_GB2312" w:cs="仿宋_GB2312"/>
          <w:sz w:val="32"/>
          <w:szCs w:val="32"/>
          <w:lang w:val="en" w:eastAsia="zh-CN"/>
        </w:rPr>
      </w:pPr>
      <w:r>
        <w:rPr>
          <w:rFonts w:hint="eastAsia" w:ascii="仿宋_GB2312" w:eastAsia="仿宋_GB2312"/>
          <w:sz w:val="32"/>
          <w:szCs w:val="32"/>
          <w:lang w:val="en-US" w:eastAsia="zh-CN"/>
        </w:rPr>
        <w:t>许广宇</w:t>
      </w:r>
      <w:r>
        <w:rPr>
          <w:rFonts w:hint="eastAsia" w:ascii="仿宋_GB2312" w:eastAsia="仿宋_GB2312"/>
          <w:sz w:val="32"/>
          <w:szCs w:val="32"/>
        </w:rPr>
        <w:t>同志</w:t>
      </w:r>
      <w:r>
        <w:rPr>
          <w:rFonts w:hint="eastAsia" w:ascii="仿宋_GB2312" w:eastAsia="仿宋_GB2312"/>
          <w:sz w:val="32"/>
          <w:szCs w:val="32"/>
          <w:lang w:eastAsia="zh-CN"/>
        </w:rPr>
        <w:t>、徐昕同志</w:t>
      </w:r>
      <w:r>
        <w:rPr>
          <w:rFonts w:hint="eastAsia" w:ascii="仿宋_GB2312" w:eastAsia="仿宋_GB2312"/>
          <w:sz w:val="32"/>
          <w:szCs w:val="32"/>
        </w:rPr>
        <w:t>对此次民主生活</w:t>
      </w:r>
      <w:r>
        <w:rPr>
          <w:rFonts w:hint="eastAsia" w:ascii="仿宋_GB2312" w:eastAsia="仿宋_GB2312"/>
          <w:sz w:val="32"/>
          <w:szCs w:val="32"/>
          <w:lang w:eastAsia="zh-CN"/>
        </w:rPr>
        <w:t>会给与了中肯的评价，</w:t>
      </w:r>
      <w:r>
        <w:rPr>
          <w:rFonts w:hint="eastAsia" w:ascii="仿宋_GB2312" w:eastAsia="仿宋_GB2312"/>
          <w:sz w:val="32"/>
          <w:szCs w:val="32"/>
        </w:rPr>
        <w:t>指出本次会议</w:t>
      </w:r>
      <w:r>
        <w:rPr>
          <w:rFonts w:hint="eastAsia" w:ascii="仿宋_GB2312" w:eastAsia="仿宋_GB2312"/>
          <w:sz w:val="32"/>
          <w:szCs w:val="32"/>
          <w:lang w:eastAsia="zh-CN"/>
        </w:rPr>
        <w:t>定位准确、准备充分、流程规范、批评与自我批评严肃认真，</w:t>
      </w:r>
      <w:r>
        <w:rPr>
          <w:rFonts w:hint="eastAsia" w:ascii="仿宋_GB2312" w:eastAsia="仿宋_GB2312"/>
          <w:sz w:val="32"/>
          <w:szCs w:val="32"/>
        </w:rPr>
        <w:t>达到</w:t>
      </w:r>
      <w:r>
        <w:rPr>
          <w:rFonts w:hint="eastAsia" w:ascii="仿宋_GB2312" w:eastAsia="仿宋_GB2312"/>
          <w:sz w:val="32"/>
          <w:szCs w:val="32"/>
          <w:lang w:val="en-US" w:eastAsia="zh-CN"/>
        </w:rPr>
        <w:t>了</w:t>
      </w:r>
      <w:r>
        <w:rPr>
          <w:rFonts w:hint="eastAsia" w:ascii="仿宋_GB2312" w:eastAsia="仿宋_GB2312"/>
          <w:sz w:val="32"/>
          <w:szCs w:val="32"/>
        </w:rPr>
        <w:t>预期效果。</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董事长贾熠同志作总结发言，他强调巡察整改民主生活会，问题查摆深刻到位,整改措施具体有力,思想交流公正坦诚，达到了红脸出汗的效果。下一步</w:t>
      </w:r>
      <w:r>
        <w:rPr>
          <w:rFonts w:hint="eastAsia" w:ascii="仿宋_GB2312" w:hAnsi="仿宋_GB2312" w:eastAsia="仿宋_GB2312" w:cs="仿宋_GB2312"/>
          <w:sz w:val="32"/>
          <w:szCs w:val="32"/>
        </w:rPr>
        <w:t>要充分运用这次</w:t>
      </w:r>
      <w:r>
        <w:rPr>
          <w:rFonts w:hint="eastAsia" w:ascii="仿宋_GB2312" w:hAnsi="仿宋_GB2312" w:eastAsia="仿宋_GB2312" w:cs="仿宋_GB2312"/>
          <w:sz w:val="32"/>
          <w:szCs w:val="32"/>
          <w:lang w:val="en-US" w:eastAsia="zh-CN"/>
        </w:rPr>
        <w:t>巡察整改专题</w:t>
      </w:r>
      <w:r>
        <w:rPr>
          <w:rFonts w:hint="eastAsia" w:ascii="仿宋_GB2312" w:hAnsi="仿宋_GB2312" w:eastAsia="仿宋_GB2312" w:cs="仿宋_GB2312"/>
          <w:sz w:val="32"/>
          <w:szCs w:val="32"/>
        </w:rPr>
        <w:t>民主生活会的成果，落实管党治党主体责任，抓好班子带好队伍，</w:t>
      </w:r>
      <w:r>
        <w:rPr>
          <w:rFonts w:hint="eastAsia" w:ascii="仿宋_GB2312" w:hAnsi="仿宋_GB2312" w:eastAsia="仿宋_GB2312" w:cs="仿宋_GB2312"/>
          <w:sz w:val="32"/>
          <w:szCs w:val="32"/>
          <w:lang w:eastAsia="zh-CN"/>
        </w:rPr>
        <w:t>不断加强学习教育，完善制度建设，不断增强国有企业保值增值能力，着力提升国有企业竞争能力。</w:t>
      </w: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(文/袁智佳)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0Njg5ZDQ5NDZjOGJjYTBhNDMzMzBiMDExMjhmZmIifQ=="/>
  </w:docVars>
  <w:rsids>
    <w:rsidRoot w:val="1B2D1795"/>
    <w:rsid w:val="03152A0B"/>
    <w:rsid w:val="04A63507"/>
    <w:rsid w:val="06445059"/>
    <w:rsid w:val="07235607"/>
    <w:rsid w:val="09C5792F"/>
    <w:rsid w:val="0B01499B"/>
    <w:rsid w:val="0B3711E5"/>
    <w:rsid w:val="0D0B7EC3"/>
    <w:rsid w:val="0E0E6F5E"/>
    <w:rsid w:val="0EE77EB9"/>
    <w:rsid w:val="0F8B7FF8"/>
    <w:rsid w:val="18DC6292"/>
    <w:rsid w:val="194B0399"/>
    <w:rsid w:val="1B2D1795"/>
    <w:rsid w:val="1B660DC4"/>
    <w:rsid w:val="1B6F6A25"/>
    <w:rsid w:val="1C1B54D4"/>
    <w:rsid w:val="1F940AF8"/>
    <w:rsid w:val="215E2818"/>
    <w:rsid w:val="217048D3"/>
    <w:rsid w:val="21A52CB7"/>
    <w:rsid w:val="223D2C7A"/>
    <w:rsid w:val="237B44CA"/>
    <w:rsid w:val="2451210E"/>
    <w:rsid w:val="265B046F"/>
    <w:rsid w:val="285861B0"/>
    <w:rsid w:val="29140B62"/>
    <w:rsid w:val="2A343C3D"/>
    <w:rsid w:val="2A9A0D13"/>
    <w:rsid w:val="2D1E7AEE"/>
    <w:rsid w:val="32BD3C1D"/>
    <w:rsid w:val="332C34DF"/>
    <w:rsid w:val="33721E9A"/>
    <w:rsid w:val="352B6EEE"/>
    <w:rsid w:val="37595602"/>
    <w:rsid w:val="377A59D1"/>
    <w:rsid w:val="38642AC6"/>
    <w:rsid w:val="39295CF6"/>
    <w:rsid w:val="396A52DD"/>
    <w:rsid w:val="3B01540A"/>
    <w:rsid w:val="3B023ABE"/>
    <w:rsid w:val="3BA86549"/>
    <w:rsid w:val="3BC54E32"/>
    <w:rsid w:val="3E4C215A"/>
    <w:rsid w:val="3E974F51"/>
    <w:rsid w:val="3EFE5671"/>
    <w:rsid w:val="3F895F2B"/>
    <w:rsid w:val="3FD36C6C"/>
    <w:rsid w:val="437469B6"/>
    <w:rsid w:val="43E12DF3"/>
    <w:rsid w:val="43E86818"/>
    <w:rsid w:val="43F63522"/>
    <w:rsid w:val="495B791C"/>
    <w:rsid w:val="4BAD11A9"/>
    <w:rsid w:val="4D156899"/>
    <w:rsid w:val="4D974111"/>
    <w:rsid w:val="4F445ABF"/>
    <w:rsid w:val="4FA27135"/>
    <w:rsid w:val="53AD3640"/>
    <w:rsid w:val="54FA4BAF"/>
    <w:rsid w:val="55E93AE3"/>
    <w:rsid w:val="59366AFC"/>
    <w:rsid w:val="5D883BE2"/>
    <w:rsid w:val="606A54EF"/>
    <w:rsid w:val="63B020AD"/>
    <w:rsid w:val="66F429F4"/>
    <w:rsid w:val="677053D9"/>
    <w:rsid w:val="684C4C5C"/>
    <w:rsid w:val="686332F8"/>
    <w:rsid w:val="68EC14C9"/>
    <w:rsid w:val="6BF231D7"/>
    <w:rsid w:val="6E8D6DCF"/>
    <w:rsid w:val="71603DFA"/>
    <w:rsid w:val="74D73B20"/>
    <w:rsid w:val="75194688"/>
    <w:rsid w:val="760E39A5"/>
    <w:rsid w:val="762D19E3"/>
    <w:rsid w:val="765061D2"/>
    <w:rsid w:val="7679411B"/>
    <w:rsid w:val="77DE0D2C"/>
    <w:rsid w:val="7FAE3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cs="Courier New"/>
      <w:szCs w:val="21"/>
    </w:rPr>
  </w:style>
  <w:style w:type="paragraph" w:styleId="5">
    <w:name w:val="footer"/>
    <w:basedOn w:val="1"/>
    <w:qFormat/>
    <w:uiPriority w:val="99"/>
    <w:pPr>
      <w:tabs>
        <w:tab w:val="center" w:pos="4153"/>
        <w:tab w:val="right" w:pos="8306"/>
      </w:tabs>
      <w:snapToGrid w:val="0"/>
      <w:jc w:val="left"/>
    </w:pPr>
    <w:rPr>
      <w:sz w:val="18"/>
    </w:rPr>
  </w:style>
  <w:style w:type="character" w:styleId="8">
    <w:name w:val="Hyperlink"/>
    <w:basedOn w:val="7"/>
    <w:qFormat/>
    <w:uiPriority w:val="0"/>
    <w:rPr>
      <w:color w:val="0000FF"/>
      <w:u w:val="single"/>
    </w:rPr>
  </w:style>
  <w:style w:type="paragraph" w:customStyle="1" w:styleId="9">
    <w:name w:val="Header or footer|1"/>
    <w:basedOn w:val="1"/>
    <w:qFormat/>
    <w:uiPriority w:val="0"/>
    <w:pPr>
      <w:widowControl w:val="0"/>
      <w:shd w:val="clear" w:color="auto" w:fill="auto"/>
      <w:jc w:val="right"/>
    </w:pPr>
    <w:rPr>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583</Words>
  <Characters>589</Characters>
  <Lines>0</Lines>
  <Paragraphs>0</Paragraphs>
  <TotalTime>39</TotalTime>
  <ScaleCrop>false</ScaleCrop>
  <LinksUpToDate>false</LinksUpToDate>
  <CharactersWithSpaces>620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2018-05-18T02:37:00Z</dcterms:created>
  <dc:creator>一米阳光</dc:creator>
  <cp:lastModifiedBy>Administrator</cp:lastModifiedBy>
  <cp:lastPrinted>2023-02-21T08:06:00Z</cp:lastPrinted>
  <dcterms:modified xsi:type="dcterms:W3CDTF">2023-04-23T02:44:18Z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E1BF0490864240D79F09E5DBB9EDEB50</vt:lpwstr>
  </property>
</Properties>
</file>