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打开新局面、展现新作为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当下春意正浓，大江南北一片繁荣景象，机器轰鸣、塔吊林立，一大批新项目落地、开工，激扬高质量发展新动能。打开新局面、展现新作为，信心，正在催生奋进新征程、建功新时代的澎湃力量。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信心中蕴含着希望，是对未来发展的笃定、执着。 “征途漫漫，惟有奋斗。”乡村振兴、民生事业、产业转型等方面仍需党员干部按下“快进键”，安上“加速器”，提升“精气神”，以时不我待、只争朝夕的姿态，开启新春之跑。党员干部只有提振信心、敢拼敢打敢冲锋，树立等不起的紧迫感、慢不得的危机感、坐不住的责任感，站稳人民立场，厚植为民情怀，主动深入田间地头、竹林茅舍、偏街小巷与百姓站在一起、想在一起、干在一起，听群众之“言”、释百姓之“惑”、解人民之“困”，才能敏锐地捕捉机遇、创造机遇，推动事业实现更大发展，持续提高人民群众生活质量与温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信心中蕴含着寄托，是对群众福祉的追求、奋斗。信心不是凭空而来。党员干部必须统筹兼顾、科学谋划，将干事创业的一腔激情转化为稳扎稳打的拼劲干劲，加快把“任务书”转变成为“路线图”“施工表”。党员干部唯有从群众利益出发、从点滴小事做起，倾力倾情、永不懈怠地为民办实事、解难题，以“大我”“无我”的作为担起“时代重托”，才能让更多“不可能”变成“可能”。党员干部应主动适应新环境、迎接新挑战、突破新瓶颈，走进“家门”、打开“心门”，弯下腰来贴近群众，迈开步子走近群众，沉下心来服务群众，把为党尽责、为民奉献作为永恒的价值追求，奋斗一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信心中蕴含着力量，是对干事创业的营造、支撑。党员干部既要把握历史发展的大机遇，又要把握当下的“工作窗口”，善于把历史主动与工作主动、当下主动与未来主动贯通起来，以时不我待、只争朝夕的精神去行动，围绕各项目标任务提升解题本领。党员干部当以坚定信心打基础、利长远、增后劲，直面困难挑战、彰显担当作为，在实干中提振信心，在实干中开拓创新，在实干中推动发展，在实干中成就自我；以“山水万程，步履不停”的使命感与责任感走好脚下路，涵养“昼无为、夜难寐”的责任担当，在平凡岗位上续写螺丝钉精神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（巴润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/刘照伟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857FB"/>
    <w:rsid w:val="3B2857FB"/>
    <w:rsid w:val="7C0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874</Words>
  <Characters>874</Characters>
  <Lines>0</Lines>
  <Paragraphs>0</Paragraphs>
  <TotalTime>1</TotalTime>
  <ScaleCrop>false</ScaleCrop>
  <LinksUpToDate>false</LinksUpToDate>
  <CharactersWithSpaces>875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2022-04-06T01:14:00Z</dcterms:created>
  <dc:creator>AAA-甜馨、妈妈</dc:creator>
  <cp:lastModifiedBy>AAA-甜馨、妈妈</cp:lastModifiedBy>
  <dcterms:modified xsi:type="dcterms:W3CDTF">2023-05-11T07:59:23Z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22CC7B0940C74101B5CD7E0632159F44</vt:lpwstr>
  </property>
</Properties>
</file>