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cs="宋体"/>
          <w:sz w:val="44"/>
          <w:szCs w:val="44"/>
          <w:lang w:val="en-US" w:eastAsia="zh-CN"/>
        </w:rPr>
        <w:t>霍林郭勒</w:t>
      </w:r>
      <w:r>
        <w:rPr>
          <w:rFonts w:hint="eastAsia" w:ascii="宋体" w:hAnsi="宋体" w:eastAsia="宋体" w:cs="宋体"/>
          <w:sz w:val="44"/>
          <w:szCs w:val="44"/>
        </w:rPr>
        <w:t>市委副书记、政府市长嵇海洋赴鞍山、辽阳等地对接招商引资项目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并回访企业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  <w:lang w:val="en-US" w:eastAsia="zh-CN" w:bidi="ar"/>
        </w:rPr>
        <w:t>3月14日，霍林郭勒市委副书记、政府市长嵇海洋赴鞍山、辽阳等地对接招商引资项目并回访企业。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15305" cy="4215130"/>
            <wp:effectExtent l="0" t="0" r="4445" b="13970"/>
            <wp:docPr id="5" name="图片 5" descr="8e763ceb8586c87f08d0b2a804813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763ceb8586c87f08d0b2a804813f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  <w:lang w:val="en-US" w:eastAsia="zh-CN" w:bidi="ar"/>
        </w:rPr>
        <w:t>在辽宁忠大实业集团有限公司，嵇海洋实地参观了企业的生产车间、技术研发中心，详细了解了企业产业布局、生产经营等情况，并与辽宁忠大实业集团有限公司董事长刘艳辉进行座谈交流。嵇海洋表示，当前霍林郭勒市正在加快打造绿色低碳铝基新材料产业基地，瞄准汽车轻量化、航空铝材等方向延链补链强链，推动主导产业迈向价值链中高端。忠大集团在轨道交通、新能源汽车制造、光伏产业等领域深耕多年，产品研发和生产能力突出，在业务布局上与霍林郭勒产业发展方向契合度高，真诚希望忠大集团有限公司在霍林郭勒投资兴业，推进双方在更宽领域更深层次开展合作，实现政企互惠共赢。刘艳辉表示，霍林郭勒市产业基础雄厚、战略地位突出、发展潜力十足，近期将赴霍林郭勒市进行实地考察，尽快推动项目落地建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  <w:lang w:val="en-US" w:eastAsia="zh-CN" w:bidi="ar"/>
        </w:rPr>
        <w:t>嵇海洋还对辽宁靖帆新材料有限公司进行了回访，详细了解了当前项目建设过程中存在的困难问题，协调有关金融机构为企业排忧解难，并希望靖帆新材料有限公司加大固定资产投资力度，提速项目建设，确保年内建成投产、发挥效益，为推动霍林郭勒市经济高质量发展增添新的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4CD971BA"/>
    <w:rsid w:val="4F55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535</Characters>
  <Lines>0</Lines>
  <Paragraphs>0</Paragraphs>
  <TotalTime>11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2023-03-17T07:57:00Z</dcterms:created>
  <dc:creator>lenovoc</dc:creator>
  <cp:lastModifiedBy>Meng</cp:lastModifiedBy>
  <dcterms:modified xsi:type="dcterms:W3CDTF">2023-03-17T08:15:13Z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4CC131DCDCFE4D99A28D452A5FAFA1F1</vt:lpwstr>
  </property>
</Properties>
</file>