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sz w:val="44"/>
          <w:szCs w:val="44"/>
        </w:rPr>
      </w:pPr>
      <w:r>
        <w:rPr>
          <w:rFonts w:hint="eastAsia"/>
          <w:sz w:val="44"/>
          <w:szCs w:val="44"/>
        </w:rPr>
        <w:t>通辽市政协副主席、霍林郭勒市委书记</w:t>
      </w:r>
      <w:r>
        <w:rPr>
          <w:sz w:val="44"/>
          <w:szCs w:val="44"/>
        </w:rPr>
        <w:t>高继业带队赴福建厦门考察对接项目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3月20日—21日，通辽市政协副主席、霍林郭勒市委书记高继业带队赴厦门国贸集团、厦门建发集团参观考察，与企业负责人座谈交流，诚邀企业到霍林郭勒投资兴业。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635</wp:posOffset>
            </wp:positionV>
            <wp:extent cx="5606415" cy="4204970"/>
            <wp:effectExtent l="0" t="0" r="13335" b="5080"/>
            <wp:wrapTopAndBottom/>
            <wp:docPr id="5" name="图片 5" descr="80d28d9488bad57334b2e2f4eb96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0d28d9488bad57334b2e2f4eb9603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420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厦门国贸集团是世界500强企业，在供应链管理、金融服务、健康科技等领域拥有雄厚实力。高继业一行与集团董事长高少镛等对接洽谈。高继业指出，霍林郭勒近年来大力推动绿色低碳铝基新材料产业发展，项目建设提质增效，集群效应逐步显现，在商贸物流等领域市场需求大、发展潜力足，同时与集团在物流运输、大宗商品供应、旅游康养等方面的发展理念和发展方向高度契合，期待企业到霍林郭勒投资新项目、谋求新发展，霍林郭勒将为企业发展提供最优服务、做好全面保障。高少镛表示，霍林郭勒营商环境良好、发展势头强劲，国贸集团将尽快派出专业团队到霍林郭勒开展深度调研，积极推进双方合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在厦门建发集团，高继业一行参观考察了建发物流中心等地，详细了解企业生产运营、管理和建设情况，与企业负责人陈连保、杨云龙等深入交流。高继业说，霍林郭勒商贸物流产业发展前景广阔，文旅资源禀赋得天独厚，欢迎企业到霍林郭勒考察交流，希望企业结合自身特点，发挥供应链运营、旅游会展等方面的资金、信息、技术优势，把霍林郭勒作为重要的发展战略布局点，加快推动地企合作互利共赢、取得突破性进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霍林郭勒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市领导王俊国、徐文洁，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商务局、文旅局、文旅投负责同志参加。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</w:p>
    <w:p>
      <w:pPr>
        <w:jc w:val="both"/>
      </w:pPr>
      <w:bookmarkStart w:id="0" w:name="_GoBack"/>
      <w:bookmarkEnd w:id="0"/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ODM5OTljNTQ4M2MyMmM5NWFjMjkyYTQwMjU5MWYifQ=="/>
  </w:docVars>
  <w:rsids>
    <w:rsidRoot w:val="00000000"/>
    <w:rsid w:val="36BB55D7"/>
    <w:rsid w:val="7EF7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605</Characters>
  <Lines>0</Lines>
  <Paragraphs>0</Paragraphs>
  <TotalTime>3</TotalTime>
  <ScaleCrop>false</ScaleCrop>
  <LinksUpToDate>false</LinksUpToDate>
  <CharactersWithSpaces>605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2023-03-22T00:45:00Z</dcterms:created>
  <dc:creator>lenovoc</dc:creator>
  <cp:lastModifiedBy>Meng</cp:lastModifiedBy>
  <dcterms:modified xsi:type="dcterms:W3CDTF">2023-03-22T06:56:09Z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4B5C3D29B33C41CE92F67086A7B23595</vt:lpwstr>
  </property>
</Properties>
</file>