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霍林郭勒市江浙招商二处赴广州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考察对接项目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4月19日，霍林郭勒市江浙招商二处一行赴广州市对接绿色环保招商项目，与国内腐植酸钾复合肥头部企业</w:t>
      </w:r>
      <w:r>
        <w:rPr>
          <w:rFonts w:ascii="仿宋" w:hAnsi="仿宋" w:eastAsia="仿宋" w:cs="仿宋"/>
          <w:color w:val="000000"/>
          <w:kern w:val="0"/>
          <w:sz w:val="31"/>
          <w:szCs w:val="31"/>
          <w:lang w:val="en-US" w:eastAsia="zh-CN" w:bidi="ar"/>
        </w:rPr>
        <w:t>拉多美科技集团股份有限公司</w:t>
      </w:r>
      <w:r>
        <w:rPr>
          <w:rFonts w:hint="eastAsia" w:ascii="仿宋" w:hAnsi="仿宋" w:eastAsia="仿宋" w:cs="仿宋"/>
          <w:color w:val="000000"/>
          <w:kern w:val="0"/>
          <w:sz w:val="31"/>
          <w:szCs w:val="31"/>
          <w:lang w:val="en-US" w:eastAsia="zh-CN" w:bidi="ar"/>
        </w:rPr>
        <w:t>进行了招商洽谈。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仿宋"/>
          <w:color w:val="000000"/>
          <w:kern w:val="0"/>
          <w:sz w:val="31"/>
          <w:szCs w:val="31"/>
          <w:lang w:val="en-US" w:eastAsia="zh-CN" w:bidi="ar"/>
        </w:rPr>
      </w:pPr>
      <w:bookmarkStart w:id="0" w:name="_GoBack"/>
      <w:r>
        <w:rPr>
          <w:rFonts w:ascii="仿宋" w:hAnsi="仿宋" w:eastAsia="仿宋" w:cs="仿宋"/>
          <w:color w:val="000000"/>
          <w:kern w:val="0"/>
          <w:sz w:val="31"/>
          <w:szCs w:val="31"/>
          <w:lang w:val="en-US" w:eastAsia="zh-CN" w:bidi="ar"/>
        </w:rPr>
        <w:drawing>
          <wp:anchor distT="0" distB="0" distL="114300" distR="114300" simplePos="0" relativeHeight="251659264" behindDoc="0" locked="0" layoutInCell="1" allowOverlap="1">
            <wp:simplePos x="0" y="0"/>
            <wp:positionH relativeFrom="column">
              <wp:posOffset>32385</wp:posOffset>
            </wp:positionH>
            <wp:positionV relativeFrom="paragraph">
              <wp:posOffset>71755</wp:posOffset>
            </wp:positionV>
            <wp:extent cx="5577205" cy="3551555"/>
            <wp:effectExtent l="0" t="0" r="4445" b="10795"/>
            <wp:wrapTopAndBottom/>
            <wp:docPr id="5" name="图片 5" descr="微信图片_2023041921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419211031"/>
                    <pic:cNvPicPr>
                      <a:picLocks noChangeAspect="1"/>
                    </pic:cNvPicPr>
                  </pic:nvPicPr>
                  <pic:blipFill>
                    <a:blip r:embed="rId4"/>
                    <a:srcRect t="1747" b="5839"/>
                    <a:stretch>
                      <a:fillRect/>
                    </a:stretch>
                  </pic:blipFill>
                  <pic:spPr>
                    <a:xfrm>
                      <a:off x="0" y="0"/>
                      <a:ext cx="5577205" cy="3551555"/>
                    </a:xfrm>
                    <a:prstGeom prst="rect">
                      <a:avLst/>
                    </a:prstGeom>
                  </pic:spPr>
                </pic:pic>
              </a:graphicData>
            </a:graphic>
          </wp:anchor>
        </w:drawing>
      </w:r>
      <w:bookmarkEnd w:id="0"/>
      <w:r>
        <w:rPr>
          <w:rFonts w:hint="eastAsia" w:ascii="仿宋" w:hAnsi="仿宋" w:eastAsia="仿宋" w:cs="仿宋"/>
          <w:color w:val="000000"/>
          <w:kern w:val="0"/>
          <w:sz w:val="31"/>
          <w:szCs w:val="31"/>
          <w:lang w:val="en-US" w:eastAsia="zh-CN" w:bidi="ar"/>
        </w:rPr>
        <w:t xml:space="preserve">    招商处负责人向拉多美集团董事长王晓春详细介绍了霍林郭勒市的基本情况，尤其是在资源、交通运输、腐植酸原材料等方面具备的突出优势，以及相关惠企优惠政策。王晓春董事长在详细了解我市的营商环境、招商政策、区位优势等方面信息后，对到我市投资兴业表现出浓厚兴趣。双方还就投资1.5亿元年产15万吨腐植酸高端产品项目达成初步意向，企业方还表示将选择合适时间到我市进行实地考察调研，为项目尽早落地创造良好条件。     </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16241BC3"/>
    <w:rsid w:val="19527CD6"/>
    <w:rsid w:val="23874678"/>
    <w:rsid w:val="31981EF4"/>
    <w:rsid w:val="3B8A2114"/>
    <w:rsid w:val="44B47C83"/>
    <w:rsid w:val="50467D06"/>
    <w:rsid w:val="539F25D1"/>
    <w:rsid w:val="67AE29B9"/>
    <w:rsid w:val="7471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282</Words>
  <Characters>286</Characters>
  <Lines>0</Lines>
  <Paragraphs>0</Paragraphs>
  <TotalTime>1</TotalTime>
  <ScaleCrop>false</ScaleCrop>
  <LinksUpToDate>false</LinksUpToDate>
  <CharactersWithSpaces>295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2023-04-19T13:04:00Z</dcterms:created>
  <dc:creator>HP</dc:creator>
  <cp:lastModifiedBy>Meng</cp:lastModifiedBy>
  <dcterms:modified xsi:type="dcterms:W3CDTF">2023-04-21T06:54:13Z</dcterms:modified>
  <dc:title>4月19日，江浙第二招商处一行赴广州市同广州拉多美集团董事长王晓春、董事长助理郑连芳进行对接座谈。_x0001_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8E4B6FE873DE45D1ADD18DD1CB53720E_12</vt:lpwstr>
  </property>
</Properties>
</file>