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  <w:t>百姓点单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  <w:t>打造村民自己的“充电站”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079b4b7bc083cbb44c4e8226bd11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9b4b7bc083cbb44c4e8226bd11b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为提高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草原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书屋效能，让书屋接地气、聚人气，满足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对书屋的需求。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河日木特村民委员会依托数字书屋平台开展“百姓点单”选书活动，让村民成为草原书屋出版物配备的主角，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让更多内容健康、实用性强的书籍进入书屋，将惠民政策更好地落实到位，将好事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做好。</w:t>
      </w:r>
    </w:p>
    <w:p>
      <w:pPr>
        <w:ind w:firstLine="5461" w:firstLineChars="1700"/>
        <w:rPr>
          <w:rFonts w:hint="default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河日木特村 周慧颖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GEwYTVhOTk3NjZmOTQ2MmY2NjJlOTE1ZDQ0YWQifQ=="/>
  </w:docVars>
  <w:rsids>
    <w:rsidRoot w:val="783E18A8"/>
    <w:rsid w:val="016519C1"/>
    <w:rsid w:val="092D344A"/>
    <w:rsid w:val="095E133E"/>
    <w:rsid w:val="2018146C"/>
    <w:rsid w:val="2C2A71DF"/>
    <w:rsid w:val="37955E55"/>
    <w:rsid w:val="48E021D5"/>
    <w:rsid w:val="4EFF6AFA"/>
    <w:rsid w:val="54BC281B"/>
    <w:rsid w:val="5895585D"/>
    <w:rsid w:val="73185349"/>
    <w:rsid w:val="783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9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2023-08-31T04:01:00Z</dcterms:created>
  <dc:creator>Dell</dc:creator>
  <cp:lastModifiedBy>Administrator</cp:lastModifiedBy>
  <dcterms:modified xsi:type="dcterms:W3CDTF">2023-09-01T00:31:10Z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FE7DC8817C19478AB7C882908C65460C_11</vt:lpwstr>
  </property>
</Properties>
</file>