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设置养老机构备案书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宋体" w:hAnsi="宋体" w:eastAsia="宋体" w:cs="宋体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民政局：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经我单位研究决定，设置一所养老机构，该养老机构备案信息如下：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登记机关：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法定代表人（主要负责人）：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/>
          <w:i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公民身份号码：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服务范围：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服务场所性质：自有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/租赁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养老床位数量：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服务设施建筑面积：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服务设施占地面积（适用于独立设施）：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联系人：        联系方式（座机和手机）：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请予以备案。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备案单位：　　　　　　　　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年　 月　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设置养老机构备案回执</w:t>
      </w:r>
    </w:p>
    <w:p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　　　　　　　　　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　　　　　　  备案编号：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　　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　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　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日报我局的《设置养老机构备案书》收到并已备案。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备案项目如下：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服务范围或经营范围：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　　　　　　　　                   民政局（章）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　　月　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养老机构基本条件告知书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应当符合《中华人民共和国建筑法》、《中华人民共和国消防法》、《无障碍环境建设条例》、《社会福利机构消防安全管理十项规定》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以及内蒙古自治区、通辽市关于养老方面的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法律法规，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同时还应当符合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《老年人照料设施建筑设计标准》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（住房城乡建设部公告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2018年第35号）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、《建筑设计防火规范》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（住房城乡建设部公告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2018年第36号）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等国家标准或者行业标准规定的安全生产和消防安全条件，并符合环境影响评价分类管理要求。依照《中华人民共和国安全生产法》第17条规定，不具备安全生产条件的，不得从事经营服务活动。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应当符合《养老机构管理办法》规章。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开展医疗卫生服务的，应当符合《医疗机构管理条例》、《医疗机构管理条例实施细则》等法规规章，以及养老机构内设医务室、护理站等设置标准。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开展餐饮服务的，应当符合《中华人民共和国食品安全法》等法律法规，以及相应食品安全标准。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.法律法规规定的其他条件。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养老机构备案承诺书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本单位承诺如实填报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的备案信息，并将按照相关法律法规的要求，及时、准确报送后续重大事项变更信息。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；及时整改消除各类安全隐患，不断提升养老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承诺主动接受并配合民政部门和其他有关部门的指导、监督和管理。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承诺不属实，或者违反上述承诺的，依法承担相应法律责任。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备案单位：　　　　　　　　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法定代表人（主要负责人）签字：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　 月　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养老机构变更备案书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民政局：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　　我单位有关事项发生变更，该养老机构变更备案信息如下：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变更事项：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变更前：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变更后：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请予以备案。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联系人： 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备案单位：　　　　　　　　（章）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年　 月　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left"/>
        <w:textAlignment w:val="auto"/>
        <w:rPr>
          <w:rFonts w:ascii="仿宋_GB2312" w:hAnsi="仿宋_GB2312" w:cs="仿宋_GB2312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养老机构变更备案回执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宋体" w:hAnsi="宋体" w:eastAsia="宋体" w:cs="宋体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　　　　　　　　　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　　　　　变更备案编号：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　　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　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　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日报我局的《养老机构变更备案书》收到并已备案。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变更事项如下：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930"/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民政局（章）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</w:rPr>
        <w:t>年　　月　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附件7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抄告函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textAlignment w:val="auto"/>
        <w:outlineLvl w:val="9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（单位）：　           抄告编号：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>   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 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 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经检查，我局发现位于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（地址）的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（机构名称）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，其养老机构备案号(或原许可证号)为：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，机构性质：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（民办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非营利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性/民办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营利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性/公办/公建民营），存在以下问题：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（问题描述）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现将上述情况抄告你单位，请你单位按照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部门职责及时依法进行处理。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特此函告。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民政局（章）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　　月　　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right="0" w:rightChars="0" w:firstLine="495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（联系人：              联系电话：   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      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1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05C"/>
    <w:multiLevelType w:val="multilevel"/>
    <w:tmpl w:val="16F5605C"/>
    <w:lvl w:ilvl="0" w:tentative="0">
      <w:start w:val="1"/>
      <w:numFmt w:val="ideographDigital"/>
      <w:pStyle w:val="2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C21F8BD"/>
    <w:multiLevelType w:val="singleLevel"/>
    <w:tmpl w:val="5C21F8B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83A7A"/>
    <w:rsid w:val="1C383A7A"/>
    <w:rsid w:val="22D37929"/>
    <w:rsid w:val="3B7D6AD7"/>
    <w:rsid w:val="530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ind w:left="0" w:firstLine="0"/>
      <w:outlineLvl w:val="1"/>
    </w:pPr>
    <w:rPr>
      <w:rFonts w:ascii="Arial" w:hAnsi="Arial" w:eastAsia="楷体_GB2312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character" w:customStyle="1" w:styleId="7">
    <w:name w:val="apple-converted-space"/>
    <w:qFormat/>
    <w:uiPriority w:val="0"/>
    <w:rPr>
      <w:rFonts w:ascii="Times New Roman" w:hAnsi="Times New Roman" w:eastAsia="宋体" w:cs="Times New Roman"/>
      <w:kern w:val="0"/>
      <w:sz w:val="20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2019-09-24T04:24:00Z</dcterms:created>
  <dc:creator>许桂烁</dc:creator>
  <cp:lastModifiedBy>李亚军</cp:lastModifiedBy>
  <dcterms:modified xsi:type="dcterms:W3CDTF">2020-02-13T09:30:38Z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