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405" w:type="dxa"/>
          </w:tcPr>
          <w:p>
            <w:pPr>
              <w:pStyle w:val="3"/>
              <w:keepNext w:val="0"/>
              <w:keepLines w:val="0"/>
              <w:widowControl/>
              <w:suppressLineNumbers w:val="0"/>
              <w:spacing w:before="0" w:beforeAutospacing="0" w:after="0" w:afterAutospacing="0" w:line="315" w:lineRule="atLeast"/>
              <w:ind w:left="241" w:right="0" w:hanging="301" w:hangingChars="100"/>
              <w:rPr>
                <w:rFonts w:hint="default" w:ascii="仿宋" w:hAnsi="仿宋" w:eastAsia="宋体" w:cs="仿宋"/>
                <w:b/>
                <w:bCs/>
                <w:i w:val="0"/>
                <w:iCs w:val="0"/>
                <w:caps w:val="0"/>
                <w:color w:val="000000"/>
                <w:spacing w:val="0"/>
                <w:sz w:val="36"/>
                <w:szCs w:val="36"/>
                <w:vertAlign w:val="baseline"/>
                <w:lang w:val="en-US" w:eastAsia="zh-CN"/>
              </w:rPr>
            </w:pPr>
            <w:r>
              <w:rPr>
                <w:rFonts w:hint="eastAsia" w:cs="宋体"/>
                <w:sz w:val="30"/>
                <w:szCs w:val="30"/>
                <w:lang w:val="en-US" w:eastAsia="zh-CN"/>
              </w:rPr>
              <w:t xml:space="preserve">发文科室 </w:t>
            </w:r>
            <w:r>
              <w:rPr>
                <w:rFonts w:ascii="宋体" w:hAnsi="宋体" w:eastAsia="宋体" w:cs="宋体"/>
                <w:sz w:val="30"/>
                <w:szCs w:val="30"/>
              </w:rPr>
              <w:t>|</w:t>
            </w:r>
          </w:p>
        </w:tc>
        <w:tc>
          <w:tcPr>
            <w:tcW w:w="3900" w:type="dxa"/>
          </w:tcPr>
          <w:p>
            <w:pPr>
              <w:pStyle w:val="3"/>
              <w:keepNext w:val="0"/>
              <w:keepLines w:val="0"/>
              <w:widowControl/>
              <w:suppressLineNumbers w:val="0"/>
              <w:spacing w:before="0" w:beforeAutospacing="0" w:after="0" w:afterAutospacing="0" w:line="315" w:lineRule="atLeast"/>
              <w:ind w:right="0"/>
              <w:rPr>
                <w:rFonts w:hint="eastAsia" w:ascii="仿宋" w:hAnsi="仿宋" w:eastAsia="宋体" w:cs="仿宋"/>
                <w:b/>
                <w:bCs/>
                <w:i w:val="0"/>
                <w:iCs w:val="0"/>
                <w:caps w:val="0"/>
                <w:color w:val="000000"/>
                <w:spacing w:val="0"/>
                <w:sz w:val="36"/>
                <w:szCs w:val="36"/>
                <w:vertAlign w:val="baseline"/>
                <w:lang w:val="en-US" w:eastAsia="zh-CN"/>
              </w:rPr>
            </w:pPr>
            <w:r>
              <w:rPr>
                <w:rFonts w:hint="eastAsia" w:cs="宋体"/>
                <w:sz w:val="30"/>
                <w:szCs w:val="30"/>
                <w:lang w:val="en-US" w:eastAsia="zh-CN"/>
              </w:rPr>
              <w:t>科室负责人</w:t>
            </w:r>
            <w:r>
              <w:rPr>
                <w:rFonts w:ascii="宋体" w:hAnsi="宋体" w:eastAsia="宋体" w:cs="宋体"/>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405" w:type="dxa"/>
          </w:tcPr>
          <w:p>
            <w:pPr>
              <w:pStyle w:val="3"/>
              <w:keepNext w:val="0"/>
              <w:keepLines w:val="0"/>
              <w:widowControl/>
              <w:suppressLineNumbers w:val="0"/>
              <w:spacing w:before="0" w:beforeAutospacing="0" w:after="0" w:afterAutospacing="0" w:line="315" w:lineRule="atLeast"/>
              <w:ind w:right="0"/>
              <w:rPr>
                <w:rFonts w:hint="default" w:ascii="仿宋" w:hAnsi="仿宋" w:eastAsia="仿宋" w:cs="仿宋"/>
                <w:b/>
                <w:bCs/>
                <w:i w:val="0"/>
                <w:iCs w:val="0"/>
                <w:caps w:val="0"/>
                <w:color w:val="000000"/>
                <w:spacing w:val="0"/>
                <w:sz w:val="36"/>
                <w:szCs w:val="36"/>
                <w:vertAlign w:val="baseline"/>
                <w:lang w:eastAsia="zh-CN"/>
              </w:rPr>
            </w:pPr>
            <w:r>
              <w:rPr>
                <w:rFonts w:hint="eastAsia" w:cs="宋体"/>
                <w:sz w:val="30"/>
                <w:szCs w:val="30"/>
                <w:lang w:val="en-US" w:eastAsia="zh-CN"/>
              </w:rPr>
              <w:t xml:space="preserve">分管领导 </w:t>
            </w:r>
            <w:r>
              <w:rPr>
                <w:rFonts w:ascii="宋体" w:hAnsi="宋体" w:eastAsia="宋体" w:cs="宋体"/>
                <w:sz w:val="30"/>
                <w:szCs w:val="30"/>
              </w:rPr>
              <w:t>|</w:t>
            </w:r>
          </w:p>
        </w:tc>
        <w:tc>
          <w:tcPr>
            <w:tcW w:w="3900" w:type="dxa"/>
          </w:tcPr>
          <w:p>
            <w:pPr>
              <w:pStyle w:val="3"/>
              <w:keepNext w:val="0"/>
              <w:keepLines w:val="0"/>
              <w:widowControl/>
              <w:suppressLineNumbers w:val="0"/>
              <w:spacing w:before="0" w:beforeAutospacing="0" w:after="0" w:afterAutospacing="0" w:line="315" w:lineRule="atLeast"/>
              <w:ind w:right="0"/>
              <w:rPr>
                <w:rFonts w:hint="eastAsia" w:ascii="仿宋" w:hAnsi="仿宋" w:eastAsia="仿宋" w:cs="仿宋"/>
                <w:b/>
                <w:bCs/>
                <w:i w:val="0"/>
                <w:iCs w:val="0"/>
                <w:caps w:val="0"/>
                <w:color w:val="000000"/>
                <w:spacing w:val="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05" w:type="dxa"/>
            <w:gridSpan w:val="2"/>
          </w:tcPr>
          <w:p>
            <w:pPr>
              <w:rPr>
                <w:rFonts w:hint="default" w:eastAsiaTheme="minorEastAsia"/>
                <w:vertAlign w:val="baseline"/>
                <w:lang w:val="en-US" w:eastAsia="zh-CN"/>
              </w:rPr>
            </w:pPr>
            <w:r>
              <w:rPr>
                <w:rFonts w:hint="eastAsia" w:ascii="宋体" w:hAnsi="宋体" w:eastAsia="宋体" w:cs="宋体"/>
                <w:b/>
                <w:bCs/>
                <w:sz w:val="30"/>
                <w:szCs w:val="30"/>
                <w:lang w:val="en-US" w:eastAsia="zh-CN"/>
              </w:rPr>
              <w:t xml:space="preserve">发文时间 </w:t>
            </w:r>
            <w:r>
              <w:rPr>
                <w:rFonts w:ascii="宋体" w:hAnsi="宋体" w:eastAsia="宋体" w:cs="宋体"/>
                <w:b/>
                <w:bCs/>
                <w:sz w:val="30"/>
                <w:szCs w:val="30"/>
              </w:rPr>
              <w:t>|</w:t>
            </w:r>
            <w:r>
              <w:rPr>
                <w:rFonts w:hint="eastAsia" w:ascii="宋体" w:hAnsi="宋体" w:eastAsia="宋体" w:cs="宋体"/>
                <w:b/>
                <w:bCs/>
                <w:sz w:val="30"/>
                <w:szCs w:val="30"/>
                <w:lang w:val="en-US" w:eastAsia="zh-CN"/>
              </w:rPr>
              <w:t xml:space="preserve">    </w:t>
            </w:r>
            <w:r>
              <w:rPr>
                <w:rFonts w:hint="eastAsia" w:ascii="仿宋" w:hAnsi="仿宋" w:eastAsia="仿宋" w:cs="仿宋"/>
                <w:b/>
                <w:bCs/>
                <w:sz w:val="32"/>
                <w:szCs w:val="32"/>
                <w:vertAlign w:val="baseline"/>
                <w:lang w:val="en-US" w:eastAsia="zh-CN"/>
              </w:rPr>
              <w:t>年    月    日</w:t>
            </w:r>
          </w:p>
        </w:tc>
      </w:tr>
    </w:tbl>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方正小标宋简体" w:hAnsi="方正小标宋简体" w:eastAsia="方正小标宋简体" w:cs="方正小标宋简体"/>
          <w:b/>
          <w:bCs/>
          <w:sz w:val="44"/>
          <w:szCs w:val="44"/>
          <w:u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442" w:firstLineChars="100"/>
        <w:jc w:val="both"/>
        <w:textAlignment w:val="auto"/>
        <w:rPr>
          <w:rFonts w:hint="eastAsia" w:ascii="方正小标宋简体" w:hAnsi="方正小标宋简体" w:eastAsia="方正小标宋简体" w:cs="方正小标宋简体"/>
          <w:b/>
          <w:bCs/>
          <w:sz w:val="44"/>
          <w:szCs w:val="44"/>
          <w:u w:val="none"/>
          <w:lang w:eastAsia="zh-CN"/>
        </w:rPr>
      </w:pPr>
      <w:r>
        <w:rPr>
          <w:rFonts w:hint="eastAsia" w:ascii="方正小标宋简体" w:hAnsi="方正小标宋简体" w:eastAsia="方正小标宋简体" w:cs="方正小标宋简体"/>
          <w:b/>
          <w:bCs/>
          <w:sz w:val="44"/>
          <w:szCs w:val="44"/>
          <w:u w:val="none"/>
          <w:lang w:eastAsia="zh-CN"/>
        </w:rPr>
        <w:t>关于深入开展学习贯彻习近平新时代</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bCs/>
          <w:sz w:val="44"/>
          <w:szCs w:val="44"/>
          <w:u w:val="none"/>
          <w:lang w:eastAsia="zh-CN"/>
        </w:rPr>
      </w:pPr>
      <w:r>
        <w:rPr>
          <w:rFonts w:hint="eastAsia" w:ascii="方正小标宋简体" w:hAnsi="方正小标宋简体" w:eastAsia="方正小标宋简体" w:cs="方正小标宋简体"/>
          <w:b/>
          <w:bCs/>
          <w:sz w:val="44"/>
          <w:szCs w:val="44"/>
          <w:u w:val="none"/>
          <w:lang w:eastAsia="zh-CN"/>
        </w:rPr>
        <w:t>中国特色社会主义思想主题教育</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eastAsia="zh-CN"/>
        </w:rPr>
        <w:t>的</w:t>
      </w:r>
      <w:r>
        <w:rPr>
          <w:rFonts w:hint="eastAsia" w:ascii="方正小标宋简体" w:hAnsi="方正小标宋简体" w:eastAsia="方正小标宋简体" w:cs="方正小标宋简体"/>
          <w:b/>
          <w:bCs/>
          <w:sz w:val="44"/>
          <w:szCs w:val="44"/>
          <w:u w:val="none"/>
          <w:lang w:val="en-US" w:eastAsia="zh-CN"/>
        </w:rPr>
        <w:t>工作计划</w:t>
      </w:r>
    </w:p>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eastAsia="zh-CN"/>
        </w:rPr>
        <w:t>为深入贯彻落实习</w:t>
      </w:r>
      <w:bookmarkStart w:id="0" w:name="_GoBack"/>
      <w:bookmarkEnd w:id="0"/>
      <w:r>
        <w:rPr>
          <w:rFonts w:hint="eastAsia" w:ascii="仿宋" w:hAnsi="仿宋" w:eastAsia="仿宋" w:cs="仿宋"/>
          <w:sz w:val="32"/>
          <w:szCs w:val="32"/>
          <w:u w:val="none"/>
          <w:lang w:eastAsia="zh-CN"/>
        </w:rPr>
        <w:t>近平总书记关于主题教育的系列总要讲话和重要指示批示精神，全面贯彻落实习近平总书记对内蒙古的重要指示精神，</w:t>
      </w:r>
      <w:r>
        <w:rPr>
          <w:rFonts w:hint="eastAsia" w:ascii="仿宋" w:hAnsi="仿宋" w:eastAsia="仿宋" w:cs="仿宋"/>
          <w:sz w:val="32"/>
          <w:szCs w:val="32"/>
          <w:u w:val="none"/>
          <w:lang w:val="en-US" w:eastAsia="zh-CN"/>
        </w:rPr>
        <w:t>根据市委关于主题教育的实施方案要求，为保证主题教育扎实开展，现结合我单位实际，制定如下工作计划。</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一、总体要求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深刻认识开展学习贯彻习近平新时代中国特色社会主义思想主题教育的重大意义，紧紧围绕“学思想、强党性、重实践、建新功”总要求，牢牢把握深入学习贯彻习近平新时代中国特色社会主义思想这一主题主线和根本任务，结合城市管理工作实际，全面提升城市管理政治、业务素养。全面贯彻落实习近平总书记对内蒙古的重要指示和重要讲话精神，全面落实“以学铸魂、以学增智、以学正风、以学促干”的重要要求，确保实现凝心铸魂筑牢根本、锤炼品格强化忠诚、实干担当促进发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textAlignment w:val="auto"/>
        <w:rPr>
          <w:rFonts w:hint="default" w:ascii="黑体" w:hAnsi="黑体" w:eastAsia="黑体" w:cs="黑体"/>
          <w:b/>
          <w:bCs/>
          <w:color w:val="000000"/>
          <w:sz w:val="32"/>
          <w:szCs w:val="32"/>
          <w:u w:val="none"/>
          <w:lang w:val="en-US" w:eastAsia="zh-CN"/>
        </w:rPr>
      </w:pPr>
      <w:r>
        <w:rPr>
          <w:rFonts w:hint="eastAsia" w:ascii="黑体" w:hAnsi="黑体" w:eastAsia="黑体" w:cs="黑体"/>
          <w:b/>
          <w:bCs/>
          <w:color w:val="000000"/>
          <w:sz w:val="32"/>
          <w:szCs w:val="32"/>
          <w:u w:val="none"/>
          <w:lang w:val="en-US" w:eastAsia="zh-CN"/>
        </w:rPr>
        <w:t>二、工作安排</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textAlignment w:val="auto"/>
        <w:rPr>
          <w:rFonts w:hint="eastAsia" w:ascii="仿宋" w:hAnsi="仿宋" w:eastAsia="仿宋" w:cs="仿宋"/>
          <w:color w:val="000000"/>
          <w:sz w:val="32"/>
          <w:szCs w:val="32"/>
          <w:u w:val="none"/>
        </w:rPr>
      </w:pPr>
      <w:r>
        <w:rPr>
          <w:rFonts w:hint="eastAsia" w:ascii="仿宋" w:hAnsi="仿宋" w:eastAsia="仿宋" w:cs="仿宋"/>
          <w:b/>
          <w:bCs/>
          <w:color w:val="000000"/>
          <w:sz w:val="32"/>
          <w:szCs w:val="32"/>
          <w:u w:val="none"/>
          <w:lang w:eastAsia="zh-CN"/>
        </w:rPr>
        <w:t>（</w:t>
      </w:r>
      <w:r>
        <w:rPr>
          <w:rFonts w:hint="eastAsia" w:ascii="仿宋" w:hAnsi="仿宋" w:eastAsia="仿宋" w:cs="仿宋"/>
          <w:b/>
          <w:bCs/>
          <w:color w:val="000000"/>
          <w:sz w:val="32"/>
          <w:szCs w:val="32"/>
          <w:u w:val="none"/>
          <w:lang w:val="en-US" w:eastAsia="zh-CN"/>
        </w:rPr>
        <w:t>一</w:t>
      </w:r>
      <w:r>
        <w:rPr>
          <w:rFonts w:hint="eastAsia" w:ascii="仿宋" w:hAnsi="仿宋" w:eastAsia="仿宋" w:cs="仿宋"/>
          <w:b/>
          <w:bCs/>
          <w:color w:val="000000"/>
          <w:sz w:val="32"/>
          <w:szCs w:val="32"/>
          <w:u w:val="none"/>
          <w:lang w:eastAsia="zh-CN"/>
        </w:rPr>
        <w:t>）</w:t>
      </w:r>
      <w:r>
        <w:rPr>
          <w:rFonts w:hint="eastAsia" w:ascii="仿宋" w:hAnsi="仿宋" w:eastAsia="仿宋" w:cs="仿宋"/>
          <w:b/>
          <w:bCs/>
          <w:color w:val="000000"/>
          <w:sz w:val="32"/>
          <w:szCs w:val="32"/>
          <w:u w:val="none"/>
        </w:rPr>
        <w:t>强化政治意识，开展理论学习。</w:t>
      </w:r>
      <w:r>
        <w:rPr>
          <w:rFonts w:hint="eastAsia" w:ascii="仿宋" w:hAnsi="仿宋" w:eastAsia="仿宋" w:cs="仿宋"/>
          <w:color w:val="000000"/>
          <w:sz w:val="32"/>
          <w:szCs w:val="32"/>
          <w:u w:val="none"/>
        </w:rPr>
        <w:t>组织党员抓好个人自学，通读</w:t>
      </w:r>
      <w:r>
        <w:rPr>
          <w:rFonts w:hint="eastAsia" w:ascii="仿宋" w:hAnsi="仿宋" w:eastAsia="仿宋" w:cs="仿宋"/>
          <w:color w:val="000000"/>
          <w:sz w:val="32"/>
          <w:szCs w:val="32"/>
          <w:u w:val="none"/>
          <w:lang w:val="en-US" w:eastAsia="zh-CN"/>
        </w:rPr>
        <w:t>中央规定的</w:t>
      </w:r>
      <w:r>
        <w:rPr>
          <w:rFonts w:hint="eastAsia" w:ascii="仿宋" w:hAnsi="仿宋" w:eastAsia="仿宋" w:cs="仿宋"/>
          <w:color w:val="000000"/>
          <w:sz w:val="32"/>
          <w:szCs w:val="32"/>
          <w:u w:val="none"/>
          <w:lang w:eastAsia="zh-CN"/>
        </w:rPr>
        <w:t>主题教育</w:t>
      </w:r>
      <w:r>
        <w:rPr>
          <w:rFonts w:hint="eastAsia" w:ascii="仿宋" w:hAnsi="仿宋" w:eastAsia="仿宋" w:cs="仿宋"/>
          <w:color w:val="000000"/>
          <w:sz w:val="32"/>
          <w:szCs w:val="32"/>
          <w:u w:val="none"/>
          <w:lang w:val="en-US" w:eastAsia="zh-CN"/>
        </w:rPr>
        <w:t>必读书目</w:t>
      </w:r>
      <w:r>
        <w:rPr>
          <w:rFonts w:hint="eastAsia" w:ascii="仿宋" w:hAnsi="仿宋" w:eastAsia="仿宋" w:cs="仿宋"/>
          <w:color w:val="000000"/>
          <w:sz w:val="32"/>
          <w:szCs w:val="32"/>
          <w:u w:val="none"/>
        </w:rPr>
        <w:t>，掌握</w:t>
      </w:r>
      <w:r>
        <w:rPr>
          <w:rFonts w:hint="eastAsia" w:ascii="仿宋" w:hAnsi="仿宋" w:eastAsia="仿宋" w:cs="仿宋"/>
          <w:color w:val="000000"/>
          <w:sz w:val="32"/>
          <w:szCs w:val="32"/>
          <w:u w:val="none"/>
          <w:lang w:eastAsia="zh-CN"/>
        </w:rPr>
        <w:t>其中的</w:t>
      </w:r>
      <w:r>
        <w:rPr>
          <w:rFonts w:hint="eastAsia" w:ascii="仿宋" w:hAnsi="仿宋" w:eastAsia="仿宋" w:cs="仿宋"/>
          <w:color w:val="000000"/>
          <w:sz w:val="32"/>
          <w:szCs w:val="32"/>
          <w:u w:val="none"/>
        </w:rPr>
        <w:t>基本内容、基本观点、基本要求。立足</w:t>
      </w:r>
      <w:r>
        <w:rPr>
          <w:rFonts w:hint="eastAsia" w:ascii="仿宋" w:hAnsi="仿宋" w:eastAsia="仿宋" w:cs="仿宋"/>
          <w:color w:val="000000"/>
          <w:sz w:val="32"/>
          <w:szCs w:val="32"/>
          <w:u w:val="none"/>
          <w:lang w:val="en-US" w:eastAsia="zh-CN"/>
        </w:rPr>
        <w:t>本单位</w:t>
      </w:r>
      <w:r>
        <w:rPr>
          <w:rFonts w:hint="eastAsia" w:ascii="仿宋" w:hAnsi="仿宋" w:eastAsia="仿宋" w:cs="仿宋"/>
          <w:color w:val="000000"/>
          <w:sz w:val="32"/>
          <w:szCs w:val="32"/>
          <w:u w:val="none"/>
          <w:lang w:eastAsia="zh-CN"/>
        </w:rPr>
        <w:t>工作</w:t>
      </w:r>
      <w:r>
        <w:rPr>
          <w:rFonts w:hint="eastAsia" w:ascii="仿宋" w:hAnsi="仿宋" w:eastAsia="仿宋" w:cs="仿宋"/>
          <w:color w:val="000000"/>
          <w:sz w:val="32"/>
          <w:szCs w:val="32"/>
          <w:u w:val="none"/>
        </w:rPr>
        <w:t>实际，引导党员</w:t>
      </w:r>
      <w:r>
        <w:rPr>
          <w:rFonts w:hint="eastAsia" w:ascii="仿宋" w:hAnsi="仿宋" w:eastAsia="仿宋" w:cs="仿宋"/>
          <w:color w:val="000000"/>
          <w:sz w:val="32"/>
          <w:szCs w:val="32"/>
          <w:u w:val="none"/>
          <w:lang w:eastAsia="zh-CN"/>
        </w:rPr>
        <w:t>领导</w:t>
      </w:r>
      <w:r>
        <w:rPr>
          <w:rFonts w:hint="eastAsia" w:ascii="仿宋" w:hAnsi="仿宋" w:eastAsia="仿宋" w:cs="仿宋"/>
          <w:color w:val="000000"/>
          <w:sz w:val="32"/>
          <w:szCs w:val="32"/>
          <w:u w:val="none"/>
        </w:rPr>
        <w:t>干部紧密联系岗位职责和工作要求，</w:t>
      </w:r>
      <w:r>
        <w:rPr>
          <w:rFonts w:hint="eastAsia" w:ascii="仿宋" w:hAnsi="仿宋" w:eastAsia="仿宋" w:cs="仿宋"/>
          <w:color w:val="000000"/>
          <w:sz w:val="32"/>
          <w:szCs w:val="32"/>
          <w:u w:val="none"/>
          <w:lang w:val="en-US" w:eastAsia="zh-CN"/>
        </w:rPr>
        <w:t>将学习城市管理相关政策法规与学习</w:t>
      </w:r>
      <w:r>
        <w:rPr>
          <w:rFonts w:hint="eastAsia" w:ascii="仿宋" w:hAnsi="仿宋" w:eastAsia="仿宋" w:cs="仿宋"/>
          <w:color w:val="000000"/>
          <w:sz w:val="32"/>
          <w:szCs w:val="32"/>
          <w:u w:val="none"/>
        </w:rPr>
        <w:t>习近平总书记有关重要讲话精神</w:t>
      </w:r>
      <w:r>
        <w:rPr>
          <w:rFonts w:hint="eastAsia" w:ascii="仿宋" w:hAnsi="仿宋" w:eastAsia="仿宋" w:cs="仿宋"/>
          <w:color w:val="000000"/>
          <w:sz w:val="32"/>
          <w:szCs w:val="32"/>
          <w:u w:val="none"/>
          <w:lang w:val="en-US" w:eastAsia="zh-CN"/>
        </w:rPr>
        <w:t>相结合，</w:t>
      </w:r>
      <w:r>
        <w:rPr>
          <w:rFonts w:hint="eastAsia" w:ascii="仿宋" w:hAnsi="仿宋" w:eastAsia="仿宋" w:cs="仿宋"/>
          <w:color w:val="000000"/>
          <w:sz w:val="32"/>
          <w:szCs w:val="32"/>
          <w:u w:val="none"/>
          <w:lang w:eastAsia="zh-CN"/>
        </w:rPr>
        <w:t>发挥好</w:t>
      </w:r>
      <w:r>
        <w:rPr>
          <w:rFonts w:hint="eastAsia" w:ascii="仿宋" w:hAnsi="仿宋" w:eastAsia="仿宋" w:cs="仿宋"/>
          <w:color w:val="000000"/>
          <w:sz w:val="32"/>
          <w:szCs w:val="32"/>
          <w:u w:val="none"/>
        </w:rPr>
        <w:t>支部</w:t>
      </w:r>
      <w:r>
        <w:rPr>
          <w:rFonts w:hint="eastAsia" w:ascii="仿宋" w:hAnsi="仿宋" w:eastAsia="仿宋" w:cs="仿宋"/>
          <w:color w:val="000000"/>
          <w:sz w:val="32"/>
          <w:szCs w:val="32"/>
          <w:u w:val="none"/>
          <w:lang w:eastAsia="zh-CN"/>
        </w:rPr>
        <w:t>战斗堡垒作用，加强对党员理论学习的督促引导，</w:t>
      </w:r>
      <w:r>
        <w:rPr>
          <w:rFonts w:hint="eastAsia" w:ascii="仿宋" w:hAnsi="仿宋" w:eastAsia="仿宋" w:cs="仿宋"/>
          <w:color w:val="000000"/>
          <w:sz w:val="32"/>
          <w:szCs w:val="32"/>
          <w:u w:val="none"/>
        </w:rPr>
        <w:t>依托“三会一课”、主题党日、</w:t>
      </w:r>
      <w:r>
        <w:rPr>
          <w:rFonts w:hint="eastAsia" w:ascii="仿宋" w:hAnsi="仿宋" w:eastAsia="仿宋" w:cs="仿宋"/>
          <w:color w:val="000000"/>
          <w:sz w:val="32"/>
          <w:szCs w:val="32"/>
          <w:u w:val="none"/>
          <w:lang w:val="en-US" w:eastAsia="zh-CN"/>
        </w:rPr>
        <w:t>支部书记讲党课、每周一集中学习等方式</w:t>
      </w:r>
      <w:r>
        <w:rPr>
          <w:rFonts w:hint="eastAsia" w:ascii="仿宋" w:hAnsi="仿宋" w:eastAsia="仿宋" w:cs="仿宋"/>
          <w:color w:val="000000"/>
          <w:sz w:val="32"/>
          <w:szCs w:val="32"/>
          <w:u w:val="none"/>
        </w:rPr>
        <w:t>组织党员学习，</w:t>
      </w:r>
      <w:r>
        <w:rPr>
          <w:rFonts w:hint="eastAsia" w:ascii="仿宋" w:hAnsi="仿宋" w:eastAsia="仿宋" w:cs="仿宋"/>
          <w:color w:val="000000"/>
          <w:sz w:val="32"/>
          <w:szCs w:val="32"/>
          <w:u w:val="none"/>
          <w:lang w:val="en-US" w:eastAsia="zh-CN"/>
        </w:rPr>
        <w:t>深刻领悟习近平新时代中国特色社会主义思想的真理力量和实践伟力。</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 w:hAnsi="仿宋" w:eastAsia="仿宋" w:cs="仿宋"/>
          <w:b w:val="0"/>
          <w:bCs w:val="0"/>
          <w:kern w:val="2"/>
          <w:sz w:val="32"/>
          <w:szCs w:val="32"/>
          <w:u w:val="none"/>
          <w:lang w:val="en-US" w:eastAsia="zh-CN" w:bidi="ar-SA"/>
        </w:rPr>
      </w:pPr>
      <w:r>
        <w:rPr>
          <w:rFonts w:hint="eastAsia" w:ascii="仿宋" w:hAnsi="仿宋" w:eastAsia="仿宋" w:cs="仿宋"/>
          <w:b/>
          <w:bCs/>
          <w:sz w:val="32"/>
          <w:szCs w:val="32"/>
          <w:u w:val="none"/>
          <w:lang w:val="en-US" w:eastAsia="zh-CN"/>
        </w:rPr>
        <w:t>（二）是立足岗位实际，深化“先锋引领”。</w:t>
      </w:r>
      <w:r>
        <w:rPr>
          <w:rFonts w:hint="eastAsia" w:ascii="仿宋" w:hAnsi="仿宋" w:eastAsia="仿宋" w:cs="仿宋"/>
          <w:b w:val="0"/>
          <w:bCs w:val="0"/>
          <w:kern w:val="2"/>
          <w:sz w:val="32"/>
          <w:szCs w:val="32"/>
          <w:u w:val="none"/>
          <w:lang w:val="en-US" w:eastAsia="zh-CN" w:bidi="ar-SA"/>
        </w:rPr>
        <w:t>全体党员无论什么岗位，要时刻把党徽戴在胸前“亮明党员身份”，在任何岗位、任何地方、任何情况下，都要增强党员意识，履行党员义务。督促全体在职党员定期到所属街道社区开展志愿服务活动。全体党员要通过自己找、群众提、领导点、集体议等方式，结合本职工作至少公开承诺1项年度完成的重点事项，明确要完成的工作目标、时限，由支部汇总后上报直属机关党工委备案。</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仿宋" w:hAnsi="仿宋" w:eastAsia="仿宋" w:cs="仿宋"/>
          <w:b w:val="0"/>
          <w:bCs w:val="0"/>
          <w:kern w:val="2"/>
          <w:sz w:val="32"/>
          <w:szCs w:val="32"/>
          <w:u w:val="none"/>
          <w:lang w:val="en-US" w:eastAsia="zh-CN" w:bidi="ar-SA"/>
        </w:rPr>
      </w:pPr>
      <w:r>
        <w:rPr>
          <w:rFonts w:hint="eastAsia" w:ascii="仿宋" w:hAnsi="仿宋" w:eastAsia="仿宋" w:cs="仿宋"/>
          <w:b/>
          <w:bCs/>
          <w:kern w:val="2"/>
          <w:sz w:val="32"/>
          <w:szCs w:val="32"/>
          <w:u w:val="none"/>
          <w:lang w:val="en-US" w:eastAsia="zh-CN" w:bidi="ar-SA"/>
        </w:rPr>
        <w:t>（三）是认真剖析问题，从严检视整改。</w:t>
      </w:r>
      <w:r>
        <w:rPr>
          <w:rFonts w:hint="eastAsia" w:ascii="仿宋" w:hAnsi="仿宋" w:eastAsia="仿宋" w:cs="仿宋"/>
          <w:b w:val="0"/>
          <w:bCs w:val="0"/>
          <w:kern w:val="2"/>
          <w:sz w:val="32"/>
          <w:szCs w:val="32"/>
          <w:u w:val="none"/>
          <w:lang w:val="en-US" w:eastAsia="zh-CN" w:bidi="ar-SA"/>
        </w:rPr>
        <w:t>围绕推动战略部署落实、任务要求贯彻、自身职责担当、联系服务群众等方面进行检视分析，找准查实在城市管理工作中发现的问题短板。全体党员要对照习近平新时代中国特色社会主义思想，对照党章党规党纪，对照群众提出的意见建议，在执法工作中出现的矛盾问题，从政治、思想、能力、作风、纪律等方面进行党性分析，找准问题症结，着力从思想根源上解决问题。主题教育结束前，党支部召开1次专题组织生活会，开展民主评议党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ascii="Times New Roman" w:hAnsi="Times New Roman" w:eastAsia="黑体"/>
          <w:color w:val="000000"/>
          <w:sz w:val="32"/>
          <w:szCs w:val="32"/>
          <w:u w:val="none"/>
        </w:rPr>
      </w:pPr>
      <w:r>
        <w:rPr>
          <w:rFonts w:hint="eastAsia" w:ascii="Times New Roman" w:hAnsi="Times New Roman" w:eastAsia="黑体"/>
          <w:color w:val="000000"/>
          <w:sz w:val="32"/>
          <w:szCs w:val="32"/>
          <w:u w:val="none"/>
          <w:lang w:val="en-US" w:eastAsia="zh-CN"/>
        </w:rPr>
        <w:t>四、</w:t>
      </w:r>
      <w:r>
        <w:rPr>
          <w:rFonts w:ascii="Times New Roman" w:hAnsi="Times New Roman" w:eastAsia="黑体"/>
          <w:color w:val="000000"/>
          <w:sz w:val="32"/>
          <w:szCs w:val="32"/>
          <w:u w:val="none"/>
        </w:rPr>
        <w:t>加强组织领导</w:t>
      </w:r>
    </w:p>
    <w:p>
      <w:pPr>
        <w:ind w:firstLine="643" w:firstLineChars="200"/>
        <w:rPr>
          <w:rFonts w:hint="eastAsia" w:ascii="仿宋" w:hAnsi="仿宋" w:eastAsia="仿宋" w:cs="仿宋"/>
          <w:b w:val="0"/>
          <w:bCs w:val="0"/>
          <w:kern w:val="2"/>
          <w:sz w:val="32"/>
          <w:szCs w:val="32"/>
          <w:u w:val="none"/>
          <w:lang w:val="en-US" w:eastAsia="zh-CN" w:bidi="ar-SA"/>
        </w:rPr>
      </w:pPr>
      <w:r>
        <w:rPr>
          <w:rFonts w:hint="eastAsia" w:ascii="楷体_GB2312" w:hAnsi="楷体_GB2312" w:eastAsia="楷体_GB2312" w:cs="楷体_GB2312"/>
          <w:b/>
          <w:bCs/>
          <w:kern w:val="2"/>
          <w:sz w:val="32"/>
          <w:szCs w:val="32"/>
          <w:u w:val="none"/>
          <w:lang w:val="en-US" w:eastAsia="zh-CN" w:bidi="ar-SA"/>
        </w:rPr>
        <w:t>1、落实领导责任。</w:t>
      </w:r>
      <w:r>
        <w:rPr>
          <w:rFonts w:hint="eastAsia" w:ascii="仿宋" w:hAnsi="仿宋" w:eastAsia="仿宋" w:cs="仿宋"/>
          <w:b w:val="0"/>
          <w:bCs w:val="0"/>
          <w:kern w:val="2"/>
          <w:sz w:val="32"/>
          <w:szCs w:val="32"/>
          <w:u w:val="none"/>
          <w:lang w:val="en-US" w:eastAsia="zh-CN" w:bidi="ar-SA"/>
        </w:rPr>
        <w:t>提高政治站位，切实履行主体责任，层层落实领导责任。党员干部带头学、带头改、带头抓。要吃透中央精神，掌握工作要求，落实主题教育各项要求。</w:t>
      </w:r>
    </w:p>
    <w:p>
      <w:pPr>
        <w:ind w:firstLine="643" w:firstLineChars="200"/>
        <w:rPr>
          <w:rFonts w:hint="eastAsia" w:ascii="仿宋" w:hAnsi="仿宋" w:eastAsia="仿宋" w:cs="仿宋"/>
          <w:b w:val="0"/>
          <w:bCs w:val="0"/>
          <w:kern w:val="2"/>
          <w:sz w:val="32"/>
          <w:szCs w:val="32"/>
          <w:u w:val="none"/>
          <w:lang w:val="en-US" w:eastAsia="zh-CN" w:bidi="ar-SA"/>
        </w:rPr>
      </w:pPr>
      <w:r>
        <w:rPr>
          <w:rFonts w:hint="eastAsia" w:ascii="楷体_GB2312" w:hAnsi="楷体_GB2312" w:eastAsia="楷体_GB2312" w:cs="楷体_GB2312"/>
          <w:b/>
          <w:bCs/>
          <w:kern w:val="2"/>
          <w:sz w:val="32"/>
          <w:szCs w:val="32"/>
          <w:u w:val="none"/>
          <w:lang w:val="en-US" w:eastAsia="zh-CN" w:bidi="ar-SA"/>
        </w:rPr>
        <w:t>2、严肃纪律要求。</w:t>
      </w:r>
      <w:r>
        <w:rPr>
          <w:rFonts w:hint="eastAsia" w:ascii="仿宋" w:hAnsi="仿宋" w:eastAsia="仿宋" w:cs="仿宋"/>
          <w:b w:val="0"/>
          <w:bCs w:val="0"/>
          <w:kern w:val="2"/>
          <w:sz w:val="32"/>
          <w:szCs w:val="32"/>
          <w:u w:val="none"/>
          <w:lang w:val="en-US" w:eastAsia="zh-CN" w:bidi="ar-SA"/>
        </w:rPr>
        <w:t>严格按照中央决策部署和自治区</w:t>
      </w:r>
    </w:p>
    <w:p>
      <w:pPr>
        <w:rPr>
          <w:rFonts w:hint="eastAsia" w:ascii="仿宋" w:hAnsi="仿宋" w:eastAsia="仿宋" w:cs="仿宋"/>
          <w:b w:val="0"/>
          <w:bCs w:val="0"/>
          <w:kern w:val="2"/>
          <w:sz w:val="32"/>
          <w:szCs w:val="32"/>
          <w:u w:val="none"/>
          <w:lang w:val="en-US" w:eastAsia="zh-CN" w:bidi="ar-SA"/>
        </w:rPr>
      </w:pPr>
      <w:r>
        <w:rPr>
          <w:rFonts w:hint="eastAsia" w:ascii="仿宋" w:hAnsi="仿宋" w:eastAsia="仿宋" w:cs="仿宋"/>
          <w:b w:val="0"/>
          <w:bCs w:val="0"/>
          <w:kern w:val="2"/>
          <w:sz w:val="32"/>
          <w:szCs w:val="32"/>
          <w:u w:val="none"/>
          <w:lang w:val="en-US" w:eastAsia="zh-CN" w:bidi="ar-SA"/>
        </w:rPr>
        <w:t>党委、通辽市委和市委工作要求，始终坚持严明纪律规定与严格纪律执行相统一，扎实推动各项重点措施深入开展。</w:t>
      </w:r>
    </w:p>
    <w:p>
      <w:pPr>
        <w:ind w:firstLine="643" w:firstLineChars="200"/>
        <w:rPr>
          <w:rFonts w:hint="eastAsia" w:ascii="仿宋" w:hAnsi="仿宋" w:eastAsia="仿宋" w:cs="仿宋"/>
          <w:b w:val="0"/>
          <w:bCs w:val="0"/>
          <w:kern w:val="2"/>
          <w:sz w:val="32"/>
          <w:szCs w:val="32"/>
          <w:u w:val="none"/>
          <w:lang w:val="en-US" w:eastAsia="zh-CN" w:bidi="ar-SA"/>
        </w:rPr>
      </w:pPr>
      <w:r>
        <w:rPr>
          <w:rFonts w:hint="eastAsia" w:ascii="楷体_GB2312" w:hAnsi="楷体_GB2312" w:eastAsia="楷体_GB2312" w:cs="楷体_GB2312"/>
          <w:b/>
          <w:bCs/>
          <w:kern w:val="2"/>
          <w:sz w:val="32"/>
          <w:szCs w:val="32"/>
          <w:u w:val="none"/>
          <w:lang w:val="en-US" w:eastAsia="zh-CN" w:bidi="ar-SA"/>
        </w:rPr>
        <w:t>3营造浓厚氛围。</w:t>
      </w:r>
      <w:r>
        <w:rPr>
          <w:rFonts w:hint="eastAsia" w:ascii="仿宋" w:hAnsi="仿宋" w:eastAsia="仿宋" w:cs="仿宋"/>
          <w:b w:val="0"/>
          <w:bCs w:val="0"/>
          <w:kern w:val="2"/>
          <w:sz w:val="32"/>
          <w:szCs w:val="32"/>
          <w:u w:val="none"/>
          <w:lang w:val="en-US" w:eastAsia="zh-CN" w:bidi="ar-SA"/>
        </w:rPr>
        <w:t>要坚持围绕中心、服务大局，把开展第二批主题教育同贯彻落实各项决策部署结合起来，同推动城市管理中心工作结合起来。要树立正确导向，把主题教育推进情况作为年度考核的重要内容，把党员领导干部在主题教育中的现实表现情况作为评选“担当作为好干部”的重要依据，形成比学赶超、争先创优的良好氛围。</w:t>
      </w:r>
    </w:p>
    <w:p>
      <w:pPr>
        <w:numPr>
          <w:ilvl w:val="0"/>
          <w:numId w:val="0"/>
        </w:numPr>
        <w:ind w:left="640" w:leftChars="0"/>
        <w:rPr>
          <w:rFonts w:hint="eastAsia"/>
          <w:lang w:val="en-US" w:eastAsia="zh-CN"/>
        </w:rPr>
      </w:pPr>
    </w:p>
    <w:p>
      <w:pPr>
        <w:pStyle w:val="2"/>
        <w:rPr>
          <w:rFonts w:hint="eastAsia"/>
          <w:b w:val="0"/>
          <w:bCs w:val="0"/>
          <w:sz w:val="32"/>
          <w:szCs w:val="32"/>
          <w:lang w:val="en-US" w:eastAsia="zh-CN"/>
        </w:rPr>
      </w:pPr>
      <w:r>
        <w:rPr>
          <w:rFonts w:hint="eastAsia"/>
          <w:lang w:val="en-US" w:eastAsia="zh-CN"/>
        </w:rPr>
        <w:t xml:space="preserve">     </w:t>
      </w:r>
      <w:r>
        <w:rPr>
          <w:rFonts w:hint="eastAsia"/>
          <w:sz w:val="32"/>
          <w:szCs w:val="32"/>
          <w:lang w:val="en-US" w:eastAsia="zh-CN"/>
        </w:rPr>
        <w:t xml:space="preserve"> </w:t>
      </w:r>
      <w:r>
        <w:rPr>
          <w:rFonts w:hint="eastAsia"/>
          <w:b w:val="0"/>
          <w:bCs w:val="0"/>
          <w:sz w:val="32"/>
          <w:szCs w:val="32"/>
          <w:lang w:val="en-US" w:eastAsia="zh-CN"/>
        </w:rPr>
        <w:t xml:space="preserve"> </w:t>
      </w:r>
    </w:p>
    <w:p>
      <w:pPr>
        <w:pStyle w:val="2"/>
        <w:rPr>
          <w:rFonts w:hint="eastAsia" w:ascii="仿宋" w:hAnsi="仿宋" w:eastAsia="仿宋" w:cs="仿宋"/>
          <w:b w:val="0"/>
          <w:bCs w:val="0"/>
          <w:sz w:val="32"/>
          <w:szCs w:val="32"/>
          <w:lang w:val="en-US" w:eastAsia="zh-CN"/>
        </w:rPr>
      </w:pPr>
      <w:r>
        <w:rPr>
          <w:rFonts w:hint="eastAsia"/>
          <w:b w:val="0"/>
          <w:bCs w:val="0"/>
          <w:sz w:val="32"/>
          <w:szCs w:val="32"/>
          <w:lang w:val="en-US" w:eastAsia="zh-CN"/>
        </w:rPr>
        <w:t xml:space="preserve">           </w:t>
      </w:r>
      <w:r>
        <w:rPr>
          <w:rFonts w:hint="eastAsia" w:ascii="仿宋" w:hAnsi="仿宋" w:eastAsia="仿宋" w:cs="仿宋"/>
          <w:b w:val="0"/>
          <w:bCs w:val="0"/>
          <w:sz w:val="32"/>
          <w:szCs w:val="32"/>
          <w:lang w:val="en-US" w:eastAsia="zh-CN"/>
        </w:rPr>
        <w:t>霍林郭勒市城市管理综合行政执法局党支部</w:t>
      </w:r>
    </w:p>
    <w:p>
      <w:pPr>
        <w:rPr>
          <w:rFonts w:hint="eastAsia" w:ascii="仿宋" w:hAnsi="仿宋" w:eastAsia="仿宋" w:cs="仿宋"/>
          <w:lang w:val="en-US" w:eastAsia="zh-CN"/>
        </w:rPr>
      </w:pPr>
      <w:r>
        <w:rPr>
          <w:rFonts w:hint="eastAsia" w:ascii="仿宋" w:hAnsi="仿宋" w:eastAsia="仿宋" w:cs="仿宋"/>
          <w:b w:val="0"/>
          <w:bCs w:val="0"/>
          <w:sz w:val="32"/>
          <w:szCs w:val="32"/>
          <w:lang w:val="en-US" w:eastAsia="zh-CN"/>
        </w:rPr>
        <w:t xml:space="preserve">                                2023年10月8日</w:t>
      </w:r>
    </w:p>
    <w:p>
      <w:pPr>
        <w:rPr>
          <w:rFonts w:hint="eastAsia"/>
          <w:lang w:val="en-US" w:eastAsia="zh-CN"/>
        </w:rPr>
      </w:pP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YWJiMzYxNmY5ZGJmNzNlNTEzM2NkMjY5MGY4OTUifQ=="/>
  </w:docVars>
  <w:rsids>
    <w:rsidRoot w:val="1C481B38"/>
    <w:rsid w:val="030B1BB5"/>
    <w:rsid w:val="088A049C"/>
    <w:rsid w:val="175E4591"/>
    <w:rsid w:val="1C481B38"/>
    <w:rsid w:val="1F1840BF"/>
    <w:rsid w:val="2174299C"/>
    <w:rsid w:val="27AE098A"/>
    <w:rsid w:val="2CEF2903"/>
    <w:rsid w:val="31CA7105"/>
    <w:rsid w:val="36FC286A"/>
    <w:rsid w:val="3BA559B0"/>
    <w:rsid w:val="486F26F2"/>
    <w:rsid w:val="5F577D10"/>
    <w:rsid w:val="604F1FFE"/>
    <w:rsid w:val="63C65464"/>
    <w:rsid w:val="6A943A48"/>
    <w:rsid w:val="70114C3E"/>
    <w:rsid w:val="71137EE0"/>
    <w:rsid w:val="78000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cs="Times New Roman"/>
      <w:b/>
      <w:bCs/>
      <w:sz w:val="32"/>
      <w:szCs w:val="32"/>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2023-09-20T01:20:00Z</dcterms:created>
  <dc:creator>片甲不留</dc:creator>
  <cp:lastModifiedBy>拼命菇凉@~</cp:lastModifiedBy>
  <cp:lastPrinted>2023-10-19T02:54:31Z</cp:lastPrinted>
  <dcterms:modified xsi:type="dcterms:W3CDTF">2023-10-19T02:54:38Z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B606AF8BBC424137938B3E2785072FCD_13</vt:lpwstr>
  </property>
</Properties>
</file>