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bdr w:val="none" w:color="auto" w:sz="0" w:space="0"/>
          <w:shd w:val="clear" w:fill="FFFFFF"/>
        </w:rPr>
        <w:t>八届霍林郭勒市委第五轮巡察工作动员部署会召开</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月27日，我市召开八届霍林郭勒市委第五轮巡察工作动员部署会，市委常委、纪委书记、监委主任、巡察工作领导小组组长刘明国出席会议并讲话，市委常委、组织部部长、巡察工作领导小组副组长张伟宣布了本轮巡察组组长授权和任务分工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shd w:val="clear" w:fill="FFFFFF"/>
          <w:lang w:val="en-US" w:eastAsia="zh-CN" w:bidi="ar"/>
        </w:rPr>
        <w:drawing>
          <wp:inline distT="0" distB="0" distL="114300" distR="114300">
            <wp:extent cx="5782310" cy="3855085"/>
            <wp:effectExtent l="0" t="0" r="8890" b="1206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4"/>
                    <a:stretch>
                      <a:fillRect/>
                    </a:stretch>
                  </pic:blipFill>
                  <pic:spPr>
                    <a:xfrm>
                      <a:off x="0" y="0"/>
                      <a:ext cx="5782310" cy="385508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firstLine="600" w:firstLineChars="200"/>
        <w:jc w:val="both"/>
        <w:rPr>
          <w:rFonts w:hint="eastAsia" w:ascii="仿宋" w:hAnsi="仿宋" w:eastAsia="仿宋" w:cs="仿宋"/>
          <w:kern w:val="0"/>
          <w:sz w:val="30"/>
          <w:szCs w:val="30"/>
          <w:shd w:val="clear" w:fill="FFFFFF"/>
          <w:lang w:val="en-US" w:eastAsia="zh-CN" w:bidi="ar"/>
        </w:rPr>
      </w:pPr>
      <w:r>
        <w:rPr>
          <w:rFonts w:hint="eastAsia" w:ascii="仿宋" w:hAnsi="仿宋" w:eastAsia="仿宋" w:cs="仿宋"/>
          <w:kern w:val="0"/>
          <w:sz w:val="30"/>
          <w:szCs w:val="30"/>
          <w:shd w:val="clear" w:fill="FFFFFF"/>
          <w:lang w:val="en-US" w:eastAsia="zh-CN" w:bidi="ar"/>
        </w:rPr>
        <w:t>会议强调，要坚定不移统一思想，扛牢政治责任，准确把握巡察的新任务新要求，始终保持巡察工作的正确政治方向，以实际成效忠诚捍卫“两个确立”、坚决做到“两个维护”，把对党忠诚落实到具体实践中。要坚定不移深化政治巡察，聚焦重点发力，强化问题导向，准确把握方法路径，严格对照监督标准，将利剑直插基层，打通全面从严治党“最后一公里”，不断增强巡察震慑力和穿透力。要坚定不移保持从严基调，坚持依规依纪依法，严格内部监督管理，加强贯通协同机制，使巡察工作更加精准科学、更加有力有效。</w:t>
      </w:r>
      <w:r>
        <w:rPr>
          <w:rFonts w:hint="eastAsia" w:ascii="仿宋" w:hAnsi="仿宋" w:eastAsia="仿宋" w:cs="仿宋"/>
          <w:kern w:val="0"/>
          <w:sz w:val="30"/>
          <w:szCs w:val="30"/>
          <w:shd w:val="clear" w:fill="FFFFFF"/>
          <w:lang w:val="en-US" w:eastAsia="zh-CN" w:bidi="ar"/>
        </w:rPr>
        <w:drawing>
          <wp:inline distT="0" distB="0" distL="114300" distR="114300">
            <wp:extent cx="304800" cy="304800"/>
            <wp:effectExtent l="0" t="0" r="0" b="0"/>
            <wp:docPr id="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9"/>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firstLine="600" w:firstLineChars="200"/>
        <w:jc w:val="both"/>
        <w:rPr>
          <w:rFonts w:hint="eastAsia" w:ascii="仿宋" w:hAnsi="仿宋" w:eastAsia="仿宋" w:cs="仿宋"/>
          <w:kern w:val="0"/>
          <w:sz w:val="30"/>
          <w:szCs w:val="30"/>
          <w:shd w:val="clear" w:fill="FFFFFF"/>
          <w:lang w:val="en-US" w:eastAsia="zh-CN" w:bidi="ar"/>
        </w:rPr>
      </w:pPr>
      <w:r>
        <w:rPr>
          <w:rFonts w:hint="eastAsia" w:ascii="仿宋" w:hAnsi="仿宋" w:eastAsia="仿宋" w:cs="仿宋"/>
          <w:kern w:val="0"/>
          <w:sz w:val="30"/>
          <w:szCs w:val="30"/>
          <w:shd w:val="clear" w:fill="FFFFFF"/>
          <w:lang w:val="en-US" w:eastAsia="zh-CN" w:bidi="ar"/>
        </w:rPr>
        <w:t>经市委批准，本轮巡察决定对市委编办、住建局、交通运输局、总工会、科协、档案馆、区域经济合作服务中心、公共资源交易中心8个部门单位党组织开展常规巡察，对宝日呼吉尔街道及所辖兴发社区、景山社区、滨河社区、红石社区、北站社区开展“乡村一体巡”。现场巡察时间为10月8日至12月11日。</w:t>
      </w:r>
      <w:r>
        <w:rPr>
          <w:rFonts w:hint="eastAsia" w:ascii="仿宋" w:hAnsi="仿宋" w:eastAsia="仿宋" w:cs="仿宋"/>
          <w:kern w:val="0"/>
          <w:sz w:val="30"/>
          <w:szCs w:val="30"/>
          <w:shd w:val="clear" w:fill="FFFFFF"/>
          <w:lang w:val="en-US" w:eastAsia="zh-CN" w:bidi="ar"/>
        </w:rPr>
        <w:br w:type="textWrapping"/>
      </w:r>
      <w:r>
        <w:rPr>
          <w:rFonts w:hint="eastAsia" w:ascii="仿宋" w:hAnsi="仿宋" w:eastAsia="仿宋" w:cs="仿宋"/>
          <w:kern w:val="0"/>
          <w:sz w:val="30"/>
          <w:szCs w:val="30"/>
          <w:shd w:val="clear" w:fill="FFFFFF"/>
          <w:lang w:val="en-US" w:eastAsia="zh-CN" w:bidi="ar"/>
        </w:rPr>
        <w:br w:type="textWrapping"/>
      </w:r>
      <w:r>
        <w:rPr>
          <w:rFonts w:hint="eastAsia" w:ascii="仿宋" w:hAnsi="仿宋" w:eastAsia="仿宋" w:cs="仿宋"/>
          <w:kern w:val="0"/>
          <w:sz w:val="30"/>
          <w:szCs w:val="30"/>
          <w:shd w:val="clear" w:fill="FFFFFF"/>
          <w:lang w:val="en-US" w:eastAsia="zh-CN" w:bidi="ar"/>
        </w:rPr>
        <w:t xml:space="preserve">                                    文稿：张</w:t>
      </w:r>
      <w:bookmarkStart w:id="0" w:name="_GoBack"/>
      <w:bookmarkEnd w:id="0"/>
      <w:r>
        <w:rPr>
          <w:rFonts w:hint="eastAsia" w:ascii="仿宋" w:hAnsi="仿宋" w:eastAsia="仿宋" w:cs="仿宋"/>
          <w:kern w:val="0"/>
          <w:sz w:val="30"/>
          <w:szCs w:val="30"/>
          <w:shd w:val="clear" w:fill="FFFFFF"/>
          <w:lang w:val="en-US" w:eastAsia="zh-CN" w:bidi="ar"/>
        </w:rPr>
        <w:t>迪</w:t>
      </w:r>
      <w:r>
        <w:rPr>
          <w:rFonts w:hint="eastAsia" w:ascii="仿宋" w:hAnsi="仿宋" w:eastAsia="仿宋" w:cs="仿宋"/>
          <w:kern w:val="0"/>
          <w:sz w:val="30"/>
          <w:szCs w:val="30"/>
          <w:shd w:val="clear" w:fill="FFFFFF"/>
          <w:lang w:val="en-US" w:eastAsia="zh-CN" w:bidi="ar"/>
        </w:rPr>
        <w:br w:type="textWrapping"/>
      </w:r>
      <w:r>
        <w:rPr>
          <w:rFonts w:hint="eastAsia" w:ascii="仿宋" w:hAnsi="仿宋" w:eastAsia="仿宋" w:cs="仿宋"/>
          <w:kern w:val="0"/>
          <w:sz w:val="30"/>
          <w:szCs w:val="30"/>
          <w:shd w:val="clear" w:fill="FFFFFF"/>
          <w:lang w:val="en-US" w:eastAsia="zh-CN" w:bidi="ar"/>
        </w:rPr>
        <w:t xml:space="preserve">                                    编辑：刘宇</w:t>
      </w:r>
      <w:r>
        <w:rPr>
          <w:rFonts w:hint="eastAsia" w:ascii="仿宋" w:hAnsi="仿宋" w:eastAsia="仿宋" w:cs="仿宋"/>
          <w:kern w:val="0"/>
          <w:sz w:val="30"/>
          <w:szCs w:val="30"/>
          <w:shd w:val="clear" w:fill="FFFFFF"/>
          <w:lang w:val="en-US" w:eastAsia="zh-CN" w:bidi="ar"/>
        </w:rPr>
        <w:br w:type="textWrapping"/>
      </w:r>
      <w:r>
        <w:rPr>
          <w:rFonts w:hint="eastAsia" w:ascii="仿宋" w:hAnsi="仿宋" w:eastAsia="仿宋" w:cs="仿宋"/>
          <w:kern w:val="0"/>
          <w:sz w:val="30"/>
          <w:szCs w:val="30"/>
          <w:shd w:val="clear" w:fill="FFFFFF"/>
          <w:lang w:val="en-US" w:eastAsia="zh-CN" w:bidi="ar"/>
        </w:rPr>
        <w:t xml:space="preserve">                                    审核：尹越华</w:t>
      </w:r>
    </w:p>
    <w:p>
      <w:pPr>
        <w:keepNext w:val="0"/>
        <w:keepLines w:val="0"/>
        <w:widowControl/>
        <w:suppressLineNumbers w:val="0"/>
        <w:spacing w:before="0" w:beforeAutospacing="0" w:after="0" w:afterAutospacing="0"/>
        <w:ind w:left="0" w:right="0" w:firstLine="5400" w:firstLineChars="1800"/>
        <w:jc w:val="both"/>
        <w:rPr>
          <w:rFonts w:hint="eastAsia" w:ascii="仿宋" w:hAnsi="仿宋" w:eastAsia="仿宋" w:cs="仿宋"/>
          <w:kern w:val="0"/>
          <w:sz w:val="30"/>
          <w:szCs w:val="30"/>
          <w:shd w:val="clear" w:fill="FFFFFF"/>
          <w:lang w:val="en-US" w:eastAsia="zh-CN" w:bidi="ar"/>
        </w:rPr>
      </w:pPr>
      <w:r>
        <w:rPr>
          <w:rFonts w:hint="eastAsia" w:ascii="仿宋" w:hAnsi="仿宋" w:eastAsia="仿宋" w:cs="仿宋"/>
          <w:kern w:val="0"/>
          <w:sz w:val="30"/>
          <w:szCs w:val="30"/>
          <w:shd w:val="clear" w:fill="FFFFFF"/>
          <w:lang w:val="en-US" w:eastAsia="zh-CN" w:bidi="ar"/>
        </w:rPr>
        <w:t>签发：陈晓芳</w:t>
      </w:r>
    </w:p>
    <w:p>
      <w:pPr>
        <w:keepNext w:val="0"/>
        <w:keepLines w:val="0"/>
        <w:widowControl/>
        <w:suppressLineNumbers w:val="0"/>
        <w:spacing w:before="0" w:beforeAutospacing="0" w:after="0" w:afterAutospacing="0"/>
        <w:ind w:left="0" w:right="0"/>
        <w:jc w:val="both"/>
        <w:rPr>
          <w:rFonts w:hint="eastAsia" w:ascii="仿宋" w:hAnsi="仿宋" w:eastAsia="仿宋" w:cs="仿宋"/>
          <w:kern w:val="0"/>
          <w:sz w:val="30"/>
          <w:szCs w:val="30"/>
          <w:shd w:val="clear" w:fill="FFFFFF"/>
          <w:lang w:val="en-US" w:eastAsia="zh-CN" w:bidi="ar"/>
        </w:rPr>
      </w:pPr>
    </w:p>
    <w:p>
      <w:pPr>
        <w:keepNext w:val="0"/>
        <w:keepLines w:val="0"/>
        <w:widowControl/>
        <w:suppressLineNumbers w:val="0"/>
        <w:spacing w:before="0" w:beforeAutospacing="0" w:after="0" w:afterAutospacing="0"/>
        <w:ind w:left="0" w:right="0"/>
        <w:jc w:val="both"/>
        <w:rPr>
          <w:rFonts w:hint="eastAsia" w:ascii="仿宋" w:hAnsi="仿宋" w:eastAsia="仿宋" w:cs="仿宋"/>
          <w:kern w:val="0"/>
          <w:sz w:val="30"/>
          <w:szCs w:val="30"/>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YTFjMjRjMmQ3YWY5M2MyMTAxYzgyZTcwNjQ3NzMifQ=="/>
  </w:docVars>
  <w:rsids>
    <w:rsidRoot w:val="3DFF3E35"/>
    <w:rsid w:val="3DFF3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NUL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2023-11-21T10:45:00Z</dcterms:created>
  <dc:creator>Administrator</dc:creator>
  <cp:lastModifiedBy>Administrator</cp:lastModifiedBy>
  <dcterms:modified xsi:type="dcterms:W3CDTF">2023-11-21T10:48:25Z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0AD4895504A74388BFA1A15B5D802768_11</vt:lpwstr>
  </property>
</Properties>
</file>