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达来胡硕村党员干部包片责任制度</w:t>
      </w:r>
    </w:p>
    <w:p>
      <w:pPr>
        <w:rPr>
          <w:rFonts w:hint="eastAsia"/>
          <w:sz w:val="32"/>
          <w:szCs w:val="32"/>
          <w:lang w:eastAsia="zh-CN"/>
        </w:rPr>
      </w:pPr>
    </w:p>
    <w:p>
      <w:pPr>
        <w:rPr>
          <w:rFonts w:hint="eastAsia"/>
          <w:sz w:val="32"/>
          <w:szCs w:val="32"/>
          <w:lang w:eastAsia="zh-CN"/>
        </w:rPr>
      </w:pPr>
      <w:r>
        <w:rPr>
          <w:rFonts w:hint="eastAsia"/>
          <w:sz w:val="32"/>
          <w:szCs w:val="32"/>
          <w:lang w:eastAsia="zh-CN"/>
        </w:rPr>
        <w:t>一、人员安排</w:t>
      </w:r>
    </w:p>
    <w:p>
      <w:pPr>
        <w:rPr>
          <w:rFonts w:hint="eastAsia"/>
          <w:sz w:val="32"/>
          <w:szCs w:val="32"/>
        </w:rPr>
      </w:pPr>
      <w:r>
        <w:rPr>
          <w:rFonts w:hint="eastAsia"/>
          <w:sz w:val="32"/>
          <w:szCs w:val="32"/>
        </w:rPr>
        <w:t>1.人员范围：农村人居环境整治分片责任人包括村“两委”干部、专职人员、</w:t>
      </w:r>
      <w:r>
        <w:rPr>
          <w:rFonts w:hint="eastAsia"/>
          <w:sz w:val="32"/>
          <w:szCs w:val="32"/>
          <w:lang w:eastAsia="zh-CN"/>
        </w:rPr>
        <w:t>村里党员</w:t>
      </w:r>
      <w:r>
        <w:rPr>
          <w:rFonts w:hint="eastAsia"/>
          <w:sz w:val="32"/>
          <w:szCs w:val="32"/>
        </w:rPr>
        <w:t>、村务监督员、村聘人员等在本村任职的人员。</w:t>
      </w:r>
    </w:p>
    <w:p>
      <w:pPr>
        <w:rPr>
          <w:rFonts w:hint="eastAsia"/>
          <w:sz w:val="32"/>
          <w:szCs w:val="32"/>
        </w:rPr>
      </w:pPr>
      <w:r>
        <w:rPr>
          <w:rFonts w:hint="eastAsia"/>
          <w:sz w:val="32"/>
          <w:szCs w:val="32"/>
        </w:rPr>
        <w:t>2.分片包村原则：每个村小组至少安排一人专职负责。</w:t>
      </w:r>
      <w:bookmarkStart w:id="0" w:name="_GoBack"/>
      <w:bookmarkEnd w:id="0"/>
    </w:p>
    <w:p>
      <w:pPr>
        <w:rPr>
          <w:rFonts w:hint="eastAsia"/>
          <w:sz w:val="32"/>
          <w:szCs w:val="32"/>
        </w:rPr>
      </w:pPr>
      <w:r>
        <w:rPr>
          <w:rFonts w:hint="eastAsia"/>
          <w:sz w:val="32"/>
          <w:szCs w:val="32"/>
        </w:rPr>
        <w:t>3.分片包村形式：可采用“多对一”、“一对多”、“多对多”形式。“多对一”，即两名或以上干部共同负责一个村小组；“一对多”，即根据本村干部分工情况，每个责任人负责两个或以上村小组；“多对多”即各村小组据地理位置分若干片区，根据干部分工情况，由两名或以上干部同时负责一片区内的多个村小组。</w:t>
      </w:r>
    </w:p>
    <w:p>
      <w:pPr>
        <w:rPr>
          <w:rFonts w:hint="eastAsia"/>
          <w:sz w:val="32"/>
          <w:szCs w:val="32"/>
        </w:rPr>
      </w:pPr>
      <w:r>
        <w:rPr>
          <w:rFonts w:hint="eastAsia"/>
          <w:sz w:val="32"/>
          <w:szCs w:val="32"/>
        </w:rPr>
        <w:t>二、工作职责</w:t>
      </w:r>
    </w:p>
    <w:p>
      <w:pPr>
        <w:rPr>
          <w:rFonts w:hint="eastAsia"/>
          <w:sz w:val="32"/>
          <w:szCs w:val="32"/>
        </w:rPr>
      </w:pPr>
      <w:r>
        <w:rPr>
          <w:rFonts w:hint="eastAsia"/>
          <w:sz w:val="32"/>
          <w:szCs w:val="32"/>
        </w:rPr>
        <w:t>1.分片责任人负责本责任区域内人居环境整治监督管理工作。</w:t>
      </w:r>
    </w:p>
    <w:p>
      <w:pPr>
        <w:rPr>
          <w:rFonts w:hint="eastAsia"/>
          <w:sz w:val="32"/>
          <w:szCs w:val="32"/>
        </w:rPr>
      </w:pPr>
      <w:r>
        <w:rPr>
          <w:rFonts w:hint="eastAsia"/>
          <w:sz w:val="32"/>
          <w:szCs w:val="32"/>
        </w:rPr>
        <w:t>2.分片责任人每月至少开展一次责任区域内人居环境整治工作巡查监督。</w:t>
      </w:r>
    </w:p>
    <w:p>
      <w:pPr>
        <w:rPr>
          <w:rFonts w:hint="eastAsia"/>
          <w:sz w:val="32"/>
          <w:szCs w:val="32"/>
        </w:rPr>
      </w:pPr>
      <w:r>
        <w:rPr>
          <w:rFonts w:hint="eastAsia"/>
          <w:sz w:val="32"/>
          <w:szCs w:val="32"/>
        </w:rPr>
        <w:t>3.分片责任人加强责任区域保洁员管理、教育和培训。</w:t>
      </w:r>
    </w:p>
    <w:p>
      <w:pPr>
        <w:rPr>
          <w:rFonts w:hint="eastAsia"/>
          <w:sz w:val="32"/>
          <w:szCs w:val="32"/>
        </w:rPr>
      </w:pPr>
      <w:r>
        <w:rPr>
          <w:rFonts w:hint="eastAsia"/>
          <w:sz w:val="32"/>
          <w:szCs w:val="32"/>
        </w:rPr>
        <w:t>4.分片责任人每月在本村乡村振兴工作例会汇报本责任区域人居环境整治工作情况。</w:t>
      </w:r>
    </w:p>
    <w:p>
      <w:pPr>
        <w:rPr>
          <w:rFonts w:hint="eastAsia"/>
          <w:sz w:val="32"/>
          <w:szCs w:val="32"/>
          <w:lang w:eastAsia="zh-CN"/>
        </w:rPr>
      </w:pPr>
      <w:r>
        <w:rPr>
          <w:rFonts w:hint="eastAsia"/>
          <w:sz w:val="32"/>
          <w:szCs w:val="32"/>
          <w:lang w:eastAsia="zh-CN"/>
        </w:rPr>
        <w:t>三、工作要求</w:t>
      </w:r>
    </w:p>
    <w:p>
      <w:pPr>
        <w:rPr>
          <w:rFonts w:hint="eastAsia"/>
          <w:sz w:val="32"/>
          <w:szCs w:val="32"/>
          <w:lang w:val="en-US" w:eastAsia="zh-CN"/>
        </w:rPr>
      </w:pPr>
      <w:r>
        <w:rPr>
          <w:rFonts w:hint="eastAsia"/>
          <w:sz w:val="32"/>
          <w:szCs w:val="32"/>
          <w:lang w:val="en-US" w:eastAsia="zh-CN"/>
        </w:rPr>
        <w:t>1.分片责任人定期对责任区域进行巡查，并跟踪整改落实情况。</w:t>
      </w:r>
    </w:p>
    <w:p>
      <w:pPr>
        <w:rPr>
          <w:rFonts w:hint="eastAsia"/>
          <w:sz w:val="32"/>
          <w:szCs w:val="32"/>
          <w:lang w:val="en-US" w:eastAsia="zh-CN"/>
        </w:rPr>
      </w:pPr>
      <w:r>
        <w:rPr>
          <w:rFonts w:hint="eastAsia"/>
          <w:sz w:val="32"/>
          <w:szCs w:val="32"/>
          <w:lang w:val="en-US" w:eastAsia="zh-CN"/>
        </w:rPr>
        <w:t>2.分片责任人因工作变动，应及时调整补充。</w:t>
      </w:r>
    </w:p>
    <w:p>
      <w:pPr>
        <w:rPr>
          <w:rFonts w:hint="eastAsia"/>
          <w:sz w:val="32"/>
          <w:szCs w:val="32"/>
          <w:lang w:val="en-US" w:eastAsia="zh-CN"/>
        </w:rPr>
      </w:pPr>
      <w:r>
        <w:rPr>
          <w:rFonts w:hint="eastAsia"/>
          <w:sz w:val="32"/>
          <w:szCs w:val="32"/>
          <w:lang w:val="en-US" w:eastAsia="zh-CN"/>
        </w:rPr>
        <w:t>3.分片责任人责任区域人居环境整治工作落实不到位，由该村党组织主要负责人进行谈话提醒和批评教育，并视情况追责问责。</w:t>
      </w:r>
    </w:p>
    <w:p>
      <w:pPr>
        <w:rPr>
          <w:rFonts w:hint="eastAsia"/>
          <w:sz w:val="32"/>
          <w:szCs w:val="32"/>
          <w:lang w:val="en-US" w:eastAsia="zh-CN"/>
        </w:rPr>
      </w:pPr>
    </w:p>
    <w:p>
      <w:pPr>
        <w:rPr>
          <w:rFonts w:hint="default"/>
          <w:sz w:val="32"/>
          <w:szCs w:val="32"/>
          <w:lang w:val="en-US" w:eastAsia="zh-CN"/>
        </w:rPr>
      </w:pPr>
      <w:r>
        <w:rPr>
          <w:rFonts w:hint="eastAsia"/>
          <w:sz w:val="32"/>
          <w:szCs w:val="32"/>
          <w:lang w:val="en-US" w:eastAsia="zh-CN"/>
        </w:rPr>
        <w:t>本制度自印发之日起执行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MzI2M2Q2MmNlYmNkZmFhZjIxNWJmNjczZGM3NDIifQ=="/>
  </w:docVars>
  <w:rsids>
    <w:rsidRoot w:val="2CC96FA1"/>
    <w:rsid w:val="2CC96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2023-10-13T14:27:00Z</dcterms:created>
  <dc:creator>糖果</dc:creator>
  <cp:lastModifiedBy>糖果</cp:lastModifiedBy>
  <cp:lastPrinted>2023-10-13T14:44:59Z</cp:lastPrinted>
  <dcterms:modified xsi:type="dcterms:W3CDTF">2023-10-13T14:46:43Z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FB42F1BCD20C42F684A0EEBBDA812A48_11</vt:lpwstr>
  </property>
</Properties>
</file>