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0" w:rsidRDefault="00A67D20" w:rsidP="00EE51F8">
      <w:pPr>
        <w:tabs>
          <w:tab w:val="left" w:pos="1813"/>
        </w:tabs>
        <w:spacing w:line="560" w:lineRule="exact"/>
        <w:rPr>
          <w:rFonts w:ascii="黑体" w:eastAsia="黑体" w:hAnsi="黑体" w:cs="仿宋_GB2312"/>
          <w:sz w:val="44"/>
          <w:szCs w:val="44"/>
        </w:rPr>
      </w:pPr>
    </w:p>
    <w:p w:rsidR="003363A5" w:rsidRDefault="00A87B9B">
      <w:pPr>
        <w:tabs>
          <w:tab w:val="left" w:pos="1813"/>
        </w:tabs>
        <w:spacing w:line="560" w:lineRule="exact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查格达村“擂台比武”讲稿</w:t>
      </w:r>
    </w:p>
    <w:p w:rsidR="006E162E" w:rsidRDefault="006E162E" w:rsidP="006E162E">
      <w:pPr>
        <w:widowControl/>
        <w:spacing w:line="560" w:lineRule="exact"/>
        <w:ind w:firstLineChars="100" w:firstLine="440"/>
        <w:textAlignment w:val="bottom"/>
        <w:rPr>
          <w:rFonts w:ascii="黑体" w:eastAsia="黑体" w:hAnsi="黑体" w:cs="仿宋_GB2312"/>
          <w:sz w:val="44"/>
          <w:szCs w:val="44"/>
        </w:rPr>
      </w:pPr>
    </w:p>
    <w:p w:rsidR="00A67D20" w:rsidRDefault="006E162E" w:rsidP="006E162E">
      <w:pPr>
        <w:widowControl/>
        <w:spacing w:line="560" w:lineRule="exact"/>
        <w:ind w:firstLineChars="200" w:firstLine="640"/>
        <w:textAlignment w:val="bottom"/>
        <w:rPr>
          <w:rFonts w:ascii="黑体" w:eastAsia="黑体" w:hAnsi="黑体" w:cs="仿宋_GB2312"/>
          <w:sz w:val="44"/>
          <w:szCs w:val="44"/>
        </w:rPr>
      </w:pPr>
      <w:r w:rsidRPr="006E162E">
        <w:rPr>
          <w:rFonts w:ascii="仿宋" w:eastAsia="仿宋" w:hAnsi="仿宋" w:cs="Times New Roman" w:hint="eastAsia"/>
          <w:bCs/>
          <w:sz w:val="32"/>
          <w:szCs w:val="32"/>
        </w:rPr>
        <w:t>为进一步提高嘎查村党组织书记整体素质和基层业务能力</w:t>
      </w:r>
      <w:r>
        <w:rPr>
          <w:rFonts w:ascii="仿宋" w:eastAsia="仿宋" w:hAnsi="仿宋" w:cs="Times New Roman" w:hint="eastAsia"/>
          <w:bCs/>
          <w:sz w:val="32"/>
          <w:szCs w:val="32"/>
        </w:rPr>
        <w:t>，调动党员干部的积极性，营造良好的工作氛围，特此举办的</w:t>
      </w:r>
      <w:r w:rsidRPr="006E162E">
        <w:rPr>
          <w:rFonts w:ascii="仿宋" w:eastAsia="仿宋" w:hAnsi="仿宋" w:cs="Times New Roman" w:hint="eastAsia"/>
          <w:bCs/>
          <w:sz w:val="32"/>
          <w:szCs w:val="32"/>
        </w:rPr>
        <w:t>“</w:t>
      </w:r>
      <w:r>
        <w:rPr>
          <w:rFonts w:ascii="仿宋" w:eastAsia="仿宋" w:hAnsi="仿宋" w:cs="Times New Roman" w:hint="eastAsia"/>
          <w:bCs/>
          <w:sz w:val="32"/>
          <w:szCs w:val="32"/>
        </w:rPr>
        <w:t>擂台比武</w:t>
      </w:r>
      <w:r w:rsidRPr="006E162E">
        <w:rPr>
          <w:rFonts w:ascii="仿宋" w:eastAsia="仿宋" w:hAnsi="仿宋" w:cs="Times New Roman" w:hint="eastAsia"/>
          <w:bCs/>
          <w:sz w:val="32"/>
          <w:szCs w:val="32"/>
        </w:rPr>
        <w:t>”</w:t>
      </w:r>
      <w:r>
        <w:rPr>
          <w:rFonts w:ascii="仿宋" w:eastAsia="仿宋" w:hAnsi="仿宋" w:cs="Times New Roman" w:hint="eastAsia"/>
          <w:bCs/>
          <w:sz w:val="32"/>
          <w:szCs w:val="32"/>
        </w:rPr>
        <w:t>活动。</w:t>
      </w:r>
      <w:r w:rsidR="00334187">
        <w:rPr>
          <w:rFonts w:ascii="仿宋" w:eastAsia="仿宋" w:hAnsi="仿宋" w:cs="Times New Roman" w:hint="eastAsia"/>
          <w:bCs/>
          <w:sz w:val="32"/>
          <w:szCs w:val="32"/>
        </w:rPr>
        <w:t>我村针对此次活动，主要有以下内容</w:t>
      </w:r>
      <w:r w:rsidR="00334187" w:rsidRPr="00334187">
        <w:rPr>
          <w:rFonts w:ascii="仿宋" w:eastAsia="仿宋" w:hAnsi="仿宋" w:cs="Times New Roman"/>
          <w:bCs/>
          <w:sz w:val="32"/>
          <w:szCs w:val="32"/>
        </w:rPr>
        <w:t>:</w:t>
      </w:r>
    </w:p>
    <w:p w:rsidR="003363A5" w:rsidRDefault="00A87B9B">
      <w:pPr>
        <w:tabs>
          <w:tab w:val="left" w:pos="1813"/>
        </w:tabs>
        <w:spacing w:line="560" w:lineRule="exact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基本标准</w:t>
      </w:r>
    </w:p>
    <w:p w:rsidR="003363A5" w:rsidRDefault="00A87B9B" w:rsidP="00334187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1、“两委”班子结构合理，选优配强村“两委”班子，做到党支部书记、主任一肩挑</w:t>
      </w:r>
      <w:r w:rsidR="00334187">
        <w:rPr>
          <w:rFonts w:ascii="仿宋" w:eastAsia="仿宋" w:hAnsi="仿宋" w:cs="Times New Roman" w:hint="eastAsia"/>
          <w:bCs/>
          <w:sz w:val="32"/>
          <w:szCs w:val="32"/>
        </w:rPr>
        <w:t>，</w:t>
      </w:r>
      <w:r>
        <w:rPr>
          <w:rFonts w:ascii="仿宋" w:eastAsia="仿宋" w:hAnsi="仿宋" w:cs="Times New Roman" w:hint="eastAsia"/>
          <w:bCs/>
          <w:sz w:val="32"/>
          <w:szCs w:val="32"/>
        </w:rPr>
        <w:t>完善配备支委委员3人、村委委员4人</w:t>
      </w:r>
      <w:r w:rsidR="00334187">
        <w:rPr>
          <w:rFonts w:ascii="仿宋" w:eastAsia="仿宋" w:hAnsi="仿宋" w:cs="Times New Roman" w:hint="eastAsia"/>
          <w:bCs/>
          <w:sz w:val="32"/>
          <w:szCs w:val="32"/>
        </w:rPr>
        <w:t>。</w:t>
      </w:r>
      <w:r>
        <w:rPr>
          <w:rFonts w:ascii="仿宋" w:eastAsia="仿宋" w:hAnsi="仿宋" w:cs="Times New Roman" w:hint="eastAsia"/>
          <w:bCs/>
          <w:sz w:val="32"/>
          <w:szCs w:val="32"/>
        </w:rPr>
        <w:t>建立查格达村后备干部人才库。选拔3名后备干部，同时健全落实教育培训，帮带培养、实践锻炼机制，积极参加轮训。两委班子成员中大专学历2人，党组织书记、村委会主任“一肩挑”，两委班子成员中妇女干部 3 人，培养45岁以下、高中学历后备干部 3 人</w:t>
      </w:r>
      <w:r w:rsidR="00334187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3363A5" w:rsidRDefault="00A87B9B" w:rsidP="00334187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2、抓好党员队伍建设，全村党员共计54名，入党积极分子 5名。加大在青年农牧民特别是致富能手、外出务工经商人员中发展党员力度，近两年发展的党员均为35岁以下年轻农牧民党员。积极开展党员亮出身份、承诺践诺、设岗定责、志愿服务等工作，更好的为建设村集体，为群众服务。近两年发展党员2人，确认积极分子5人，提交入党申请书 21人</w:t>
      </w:r>
      <w:r w:rsidR="00334187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3、严肃党内政治生活，规范落实“三会一课”制度，目前已开展书记讲党课3次。将党内法规纳入党员集中学习</w:t>
      </w: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计划，建立党内法规学习月，目前已组织党员开展集中学习研讨1次。每季度召开1次警示教育大会，教育引导党员干部对党忠诚、廉洁自律。目前已开展警示教育1次。</w:t>
      </w:r>
    </w:p>
    <w:p w:rsidR="003363A5" w:rsidRDefault="00A87B9B" w:rsidP="00EE51F8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4、学习贯彻习近平新时代中国特色社会主义思想主题教育开展以来，我们认真落实上级有关部署，牢牢把握“学思想、强党性、重实践、建新功”的总要求，紧盯目标任务，高标准谋划、高效率组织、高标准落实，推动主题教育破题开局，持续在以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学铸魂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、以学增智、以学正风、以学促干上下功夫，把“学思想”作为首位任务贯穿始终，凝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心铸魂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；坚持目标导向和问题导向相统一，查不足、找差距，凝聚奋进动力；聚焦群众急难愁盼，回应群众需求、推动解决问题，以更加有力举措扎实推进主题教育。</w:t>
      </w:r>
    </w:p>
    <w:p w:rsidR="003363A5" w:rsidRDefault="00A87B9B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 铸牢中华民族共同体意识</w:t>
      </w:r>
    </w:p>
    <w:p w:rsidR="003363A5" w:rsidRDefault="00A87B9B" w:rsidP="00340E94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查格达村坚持以铸牢中华民族共同体意识为主线，将民族团结工作融入嘎查村主责主业，深入开展民族政策宣传月、民族政策宣传周、民族团结进步月主题活动。将铸牢中华民族共同体意识教育纳入党支部集体学习重要内容，截至目前党支部开展专题学习</w:t>
      </w:r>
      <w:r w:rsidR="00340E94">
        <w:rPr>
          <w:rFonts w:ascii="仿宋" w:eastAsia="仿宋" w:hAnsi="仿宋" w:cs="Times New Roman" w:hint="eastAsia"/>
          <w:bCs/>
          <w:sz w:val="32"/>
          <w:szCs w:val="32"/>
        </w:rPr>
        <w:t>1</w:t>
      </w:r>
      <w:r>
        <w:rPr>
          <w:rFonts w:ascii="仿宋" w:eastAsia="仿宋" w:hAnsi="仿宋" w:cs="Times New Roman" w:hint="eastAsia"/>
          <w:bCs/>
          <w:sz w:val="32"/>
          <w:szCs w:val="32"/>
        </w:rPr>
        <w:t>次</w:t>
      </w:r>
      <w:r w:rsidR="00340E94" w:rsidRPr="00340E94">
        <w:rPr>
          <w:rFonts w:ascii="仿宋" w:eastAsia="仿宋" w:hAnsi="仿宋" w:cs="Times New Roman" w:hint="eastAsia"/>
          <w:bCs/>
          <w:sz w:val="32"/>
          <w:szCs w:val="32"/>
        </w:rPr>
        <w:t>；</w:t>
      </w:r>
      <w:r>
        <w:rPr>
          <w:rFonts w:ascii="仿宋" w:eastAsia="仿宋" w:hAnsi="仿宋" w:cs="Times New Roman" w:hint="eastAsia"/>
          <w:bCs/>
          <w:sz w:val="32"/>
          <w:szCs w:val="32"/>
        </w:rPr>
        <w:t>党支书书记以民族政策为主题讲，开展专题党课</w:t>
      </w:r>
      <w:r w:rsidR="00340E94">
        <w:rPr>
          <w:rFonts w:ascii="仿宋" w:eastAsia="仿宋" w:hAnsi="仿宋" w:cs="Times New Roman" w:hint="eastAsia"/>
          <w:bCs/>
          <w:sz w:val="32"/>
          <w:szCs w:val="32"/>
        </w:rPr>
        <w:t>1</w:t>
      </w:r>
      <w:r>
        <w:rPr>
          <w:rFonts w:ascii="仿宋" w:eastAsia="仿宋" w:hAnsi="仿宋" w:cs="Times New Roman" w:hint="eastAsia"/>
          <w:bCs/>
          <w:sz w:val="32"/>
          <w:szCs w:val="32"/>
        </w:rPr>
        <w:t>次</w:t>
      </w:r>
      <w:r w:rsidR="00340E94" w:rsidRPr="00340E94">
        <w:rPr>
          <w:rFonts w:ascii="仿宋" w:eastAsia="仿宋" w:hAnsi="仿宋" w:cs="Times New Roman" w:hint="eastAsia"/>
          <w:bCs/>
          <w:sz w:val="32"/>
          <w:szCs w:val="32"/>
        </w:rPr>
        <w:t>；</w:t>
      </w:r>
      <w:r>
        <w:rPr>
          <w:rFonts w:ascii="仿宋" w:eastAsia="仿宋" w:hAnsi="仿宋" w:cs="Times New Roman" w:hint="eastAsia"/>
          <w:bCs/>
          <w:sz w:val="32"/>
          <w:szCs w:val="32"/>
        </w:rPr>
        <w:t>村党支部以铸牢中华民族共同体意识为主题开展主题党日活动</w:t>
      </w:r>
      <w:r w:rsidR="00340E94">
        <w:rPr>
          <w:rFonts w:ascii="仿宋" w:eastAsia="仿宋" w:hAnsi="仿宋" w:cs="Times New Roman" w:hint="eastAsia"/>
          <w:bCs/>
          <w:sz w:val="32"/>
          <w:szCs w:val="32"/>
        </w:rPr>
        <w:t>1</w:t>
      </w:r>
      <w:r>
        <w:rPr>
          <w:rFonts w:ascii="仿宋" w:eastAsia="仿宋" w:hAnsi="仿宋" w:cs="Times New Roman" w:hint="eastAsia"/>
          <w:bCs/>
          <w:sz w:val="32"/>
          <w:szCs w:val="32"/>
        </w:rPr>
        <w:t>次</w:t>
      </w:r>
      <w:r w:rsidR="00340E94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340E94" w:rsidRDefault="00A87B9B" w:rsidP="00340E94">
      <w:pPr>
        <w:spacing w:line="560" w:lineRule="exact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三、管理规范</w:t>
      </w:r>
    </w:p>
    <w:p w:rsidR="003363A5" w:rsidRPr="00340E94" w:rsidRDefault="00A87B9B" w:rsidP="00340E94">
      <w:pPr>
        <w:spacing w:line="56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在党组织领导下对村级事务进行民主决策，建立嘎查村级重大事项清单，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凡属嘎查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村经济社会发展、公共事务、大额资金使用、惠农政策落实、工程建设、社会治理、宅基地</w:t>
      </w: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审批等重大事项，严格按照“四议两公开”程序议事决策。</w:t>
      </w:r>
    </w:p>
    <w:p w:rsidR="003363A5" w:rsidRDefault="00340E94" w:rsidP="00340E94">
      <w:pPr>
        <w:widowControl/>
        <w:spacing w:line="560" w:lineRule="exact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落实三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务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公开制度，</w:t>
      </w:r>
      <w:r w:rsidR="00A87B9B">
        <w:rPr>
          <w:rFonts w:ascii="仿宋" w:eastAsia="仿宋" w:hAnsi="仿宋" w:cs="Times New Roman" w:hint="eastAsia"/>
          <w:bCs/>
          <w:sz w:val="32"/>
          <w:szCs w:val="32"/>
        </w:rPr>
        <w:t>全面落实嘎查村级党务、村务、财务公开制度，重大事项根据实际情况随时公开。按照依规依法原则、真实客观原则、注重实效原则、利民便民原则公开。方便群众办事，便于群众知情，利于群众监督。</w:t>
      </w:r>
    </w:p>
    <w:p w:rsidR="003363A5" w:rsidRDefault="00A87B9B">
      <w:pPr>
        <w:spacing w:line="560" w:lineRule="exact"/>
        <w:rPr>
          <w:rFonts w:ascii="仿宋" w:eastAsia="仿宋" w:hAnsi="仿宋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四、产业兴旺</w:t>
      </w:r>
    </w:p>
    <w:p w:rsidR="003363A5" w:rsidRDefault="00A87B9B" w:rsidP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产业兴旺是乡村振兴的重要基础，是解决农村一切问题的前提，近年来，在苏木党委、政府的领导和关怀下，全村广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大群众齐心协力、共谋发展，查格达村各项事业发展取得了长足进步。2023年</w:t>
      </w:r>
      <w:bookmarkStart w:id="0" w:name="_GoBack"/>
      <w:bookmarkEnd w:id="0"/>
      <w:r>
        <w:rPr>
          <w:rFonts w:ascii="仿宋" w:eastAsia="仿宋" w:hAnsi="仿宋" w:cs="Times New Roman" w:hint="eastAsia"/>
          <w:bCs/>
          <w:sz w:val="32"/>
          <w:szCs w:val="32"/>
        </w:rPr>
        <w:t>全村牲畜存栏量约4.35万，其中牛2000头、羊25000头、马650匹；农作物种植面积7300亩，粮食产量124.4万斤，农牧业总产值突破7900万元，较上年增长约7.4%。现辖区人口522户1425人，常驻人口310户697人，农牧业从业人口相对集中，对周边农牧业人口具有一定的集聚效应。辖区总面积 85 平方公里，占苏木总面积的28.3%，现有林地面积9035亩，草地面积114714.18亩，耕地面积7312亩，退耕还林面积6035亩，全苏木30%的耕地和近50%的草地都在查格达村。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2023年全村牲畜存栏量约4.35万，将近苏木全部牲畜存栏量的50%，目前畜牧业发展已形成了一定的规模优势。村集体资产达到128万元，2022年度集体经济收入中仅经营性收入就达到了73.3万元，发展后劲充足。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区位优势明显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此外，查格达村具有紧邻创源、锦联等大型企业的区位优势，为企业提供人力资源和周边服务成为了新的发展契机。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产业兴旺在谋划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规划定位】近年来，查格达村坚持党建引领乡村振兴，依托周边产业园对服务型行业的需求，形成以畜牧养殖为主导，休闲、娱乐、餐饮及物流服务为补充，多产业联动发展、配套设施完备，具有北方田园风貌的绿色休闲乡村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【发展模式】利用“党支部+村集体公司+周边企业”模式，打造“种-养-服”多元发展新路径。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一是采取种养结合的模式发展集体养殖项目，开展集体养殖育肥小尾寒羊，年增加集体收益6万元；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二是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依托村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周边大型企业，村集体成立兴农劳务服务公司，在解决剩余劳动力就业的同时又增加了集体收入；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三是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盘活村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集体土地资源，通过租赁和合作经营的方式与石材加工公司合作经营，年增加集体收入4万元；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四是解决集体养殖棚舍，机械化设备，棚舍自动化，解决集体养殖棚舍场地，年增加集体收益3万元。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产业振兴在人才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内培外引】充分利用市委党校，市里的各项培训学习机会，两委成员、乡土人才及年轻大学生志愿服务人员积级参加学习，着力加强本村管理人才和技术人才培养，从而提高自身学习素质及工作能力。2021年以来，全村各类农、牧业科技教育培训超过300余人次，其中高素质农民培训200余人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【示范带动】评选出，致富带头人两名，并颁发相应证书，从而带动全体村民共同致富。建立查格达村后备干部人才库。选拔3名后备干部，同时健全落实教育培训，帮带培养、实践锻炼机制，积极参加轮训。</w:t>
      </w:r>
    </w:p>
    <w:p w:rsidR="003363A5" w:rsidRPr="00EE51F8" w:rsidRDefault="00A87B9B" w:rsidP="00EE51F8">
      <w:pPr>
        <w:spacing w:line="560" w:lineRule="exact"/>
        <w:rPr>
          <w:rFonts w:ascii="仿宋" w:eastAsia="仿宋" w:hAnsi="仿宋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五、治理有效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查格达村着力打造党建工作、社会治理、服务群众“三中心”，规范设立党员活动室、综治办公室、便民服务大厅，实行嘎查村干部坐班值班、集中办公，方便服务群众。</w:t>
      </w:r>
    </w:p>
    <w:p w:rsidR="003363A5" w:rsidRDefault="00EE51F8" w:rsidP="00D227FC">
      <w:pPr>
        <w:widowControl/>
        <w:spacing w:line="560" w:lineRule="exact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推动</w:t>
      </w:r>
      <w:r w:rsidR="00D227FC" w:rsidRPr="00D227FC">
        <w:rPr>
          <w:rFonts w:ascii="仿宋" w:eastAsia="仿宋" w:hAnsi="仿宋" w:cs="Times New Roman" w:hint="eastAsia"/>
          <w:bCs/>
          <w:sz w:val="32"/>
          <w:szCs w:val="32"/>
        </w:rPr>
        <w:t>“</w:t>
      </w:r>
      <w:r>
        <w:rPr>
          <w:rFonts w:ascii="仿宋" w:eastAsia="仿宋" w:hAnsi="仿宋" w:cs="Times New Roman" w:hint="eastAsia"/>
          <w:bCs/>
          <w:sz w:val="32"/>
          <w:szCs w:val="32"/>
        </w:rPr>
        <w:t>三三工程</w:t>
      </w:r>
      <w:r w:rsidR="00D227FC" w:rsidRPr="00D227FC">
        <w:rPr>
          <w:rFonts w:ascii="仿宋" w:eastAsia="仿宋" w:hAnsi="仿宋" w:cs="Times New Roman" w:hint="eastAsia"/>
          <w:bCs/>
          <w:sz w:val="32"/>
          <w:szCs w:val="32"/>
        </w:rPr>
        <w:t>”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。</w:t>
      </w:r>
      <w:r w:rsidR="00A87B9B">
        <w:rPr>
          <w:rFonts w:ascii="仿宋" w:eastAsia="仿宋" w:hAnsi="仿宋" w:cs="Times New Roman" w:hint="eastAsia"/>
          <w:bCs/>
          <w:sz w:val="32"/>
          <w:szCs w:val="32"/>
        </w:rPr>
        <w:t>开展党的创新理论、党的路线方针政策、先进典型“三宣传”；推进法治、德治、自治“三治理”；完善村规民约，深化生产、生活、生态“三服务”。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在</w:t>
      </w:r>
      <w:r w:rsidR="00D227FC" w:rsidRPr="00D227FC">
        <w:rPr>
          <w:rFonts w:ascii="仿宋" w:eastAsia="仿宋" w:hAnsi="仿宋" w:cs="Times New Roman" w:hint="eastAsia"/>
          <w:bCs/>
          <w:sz w:val="32"/>
          <w:szCs w:val="32"/>
        </w:rPr>
        <w:t>“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网格管理</w:t>
      </w:r>
      <w:r w:rsidR="00D227FC" w:rsidRPr="00D227FC">
        <w:rPr>
          <w:rFonts w:ascii="仿宋" w:eastAsia="仿宋" w:hAnsi="仿宋" w:cs="Times New Roman" w:hint="eastAsia"/>
          <w:bCs/>
          <w:sz w:val="32"/>
          <w:szCs w:val="32"/>
        </w:rPr>
        <w:t>”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方面，</w:t>
      </w:r>
      <w:r w:rsidR="00A87B9B">
        <w:rPr>
          <w:rFonts w:ascii="仿宋" w:eastAsia="仿宋" w:hAnsi="仿宋" w:cs="Times New Roman" w:hint="eastAsia"/>
          <w:bCs/>
          <w:sz w:val="32"/>
          <w:szCs w:val="32"/>
        </w:rPr>
        <w:t>党建引领网格化管理，根据实际划分7个网格，明确人员分工和职责，确保日常管理中网格有效运行。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在</w:t>
      </w:r>
      <w:r w:rsidR="00D227FC" w:rsidRPr="00D227FC">
        <w:rPr>
          <w:rFonts w:ascii="仿宋" w:eastAsia="仿宋" w:hAnsi="仿宋" w:cs="Times New Roman" w:hint="eastAsia"/>
          <w:bCs/>
          <w:sz w:val="32"/>
          <w:szCs w:val="32"/>
        </w:rPr>
        <w:t>“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社会和谐</w:t>
      </w:r>
      <w:r w:rsidR="00D227FC" w:rsidRPr="00D227FC">
        <w:rPr>
          <w:rFonts w:ascii="仿宋" w:eastAsia="仿宋" w:hAnsi="仿宋" w:cs="Times New Roman" w:hint="eastAsia"/>
          <w:bCs/>
          <w:sz w:val="32"/>
          <w:szCs w:val="32"/>
        </w:rPr>
        <w:t>”</w:t>
      </w:r>
      <w:r w:rsidR="00D227FC">
        <w:rPr>
          <w:rFonts w:ascii="仿宋" w:eastAsia="仿宋" w:hAnsi="仿宋" w:cs="Times New Roman" w:hint="eastAsia"/>
          <w:bCs/>
          <w:sz w:val="32"/>
          <w:szCs w:val="32"/>
        </w:rPr>
        <w:t>方面，</w:t>
      </w:r>
      <w:r w:rsidR="00A87B9B">
        <w:rPr>
          <w:rFonts w:ascii="仿宋" w:eastAsia="仿宋" w:hAnsi="仿宋" w:cs="Times New Roman" w:hint="eastAsia"/>
          <w:bCs/>
          <w:sz w:val="32"/>
          <w:szCs w:val="32"/>
        </w:rPr>
        <w:t>全年未发生非正常上访、重大治安、刑事案件及群体性事件，中央、自治区和市级各类督查暗访、巡视巡查中无被通报情况。</w:t>
      </w:r>
    </w:p>
    <w:p w:rsidR="003363A5" w:rsidRPr="00D227FC" w:rsidRDefault="00A87B9B" w:rsidP="00D227F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六、乡风文明</w:t>
      </w:r>
    </w:p>
    <w:p w:rsidR="003363A5" w:rsidRDefault="00A87B9B" w:rsidP="00D227FC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查格达村坚持以乡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风文明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建设为抓手，推动形成文明乡风、良好家风、淳朴民风，助推乡村振兴，2019年被评为内蒙古自治区文明村镇。积极开展村民喜闻乐见的文化活动，充分调动村民积极性，让文明风尚走遍查格达村大街小巷。</w:t>
      </w:r>
    </w:p>
    <w:p w:rsidR="003363A5" w:rsidRDefault="00A87B9B" w:rsidP="00D227FC">
      <w:pPr>
        <w:widowControl/>
        <w:spacing w:line="560" w:lineRule="exact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持续开展文明村镇、文明家庭、新时代“十星级文明户”创建活动。以移风易俗、客事（红白事）从简为抓手，以线上</w:t>
      </w: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线下并行的方式积极宣传，扎实推进乡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风文明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建设，客事（红白事）大操大办、铺张浪费、盲目攀比等现象明显减少。</w:t>
      </w:r>
    </w:p>
    <w:p w:rsidR="003363A5" w:rsidRPr="00D227FC" w:rsidRDefault="00A87B9B" w:rsidP="00D227FC">
      <w:pPr>
        <w:widowControl/>
        <w:spacing w:line="560" w:lineRule="exact"/>
        <w:textAlignment w:val="bottom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七、生态宜居。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查格达村坚持常态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化开展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爱国卫生行动，全年平均每月1次组织低保户、建档立卡户、村环卫队开展环境大清洁行动，使得村庄人居环境明显提升，文明健康的生活方式逐步养成。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门前三包】开展卫生管护工作，建立落实农牧户门前“三包”制度、党员干部包街巷制度。持续巩固“户清扫、组保洁、村收集、市处理”四级联动的农村垃圾治理工作机制农户庭院整洁，街面无垃圾杂物，垃圾有效治理率达96%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【绿化美化】开展生态环境建设，村内主干道和小街巷两侧均实现绿化；2019年以来，评选出20余户美丽庭院，最美家庭户。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【厕所革命】累计完成无害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化卫生户厕改造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210座，建设公厕1座。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【综合利用】农作物秸秆作为基本作为牛羊饲料回收利用，有效回收利用率达75%以上，无焚烧浪费现象。</w:t>
      </w:r>
    </w:p>
    <w:p w:rsidR="003363A5" w:rsidRDefault="00A87B9B">
      <w:pPr>
        <w:pStyle w:val="a3"/>
        <w:spacing w:line="560" w:lineRule="exact"/>
        <w:rPr>
          <w:rFonts w:ascii="仿宋" w:eastAsia="仿宋" w:hAnsi="仿宋" w:cs="宋体"/>
          <w:b/>
          <w:bCs/>
          <w:color w:val="000000"/>
          <w:kern w:val="24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24"/>
          <w:sz w:val="32"/>
          <w:szCs w:val="32"/>
        </w:rPr>
        <w:t>下一步工作计划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共建共享共创未来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今后查格村将坚持党建引领，凝聚发展共识，破解发展难题，提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振发展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信心，团结各方力量共谋发展，在建立健全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产业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链发展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上下功夫，着力推进“种、养、卖和粪污处理”一体化策略，推动畜牧业实现高质量发展。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一是 在“养”上用功，通过科学饲养来提高养殖收益；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二是 在“种”上发力，通过提高饲草供给来破解草畜矛盾；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三是在“卖”上借力，通过抱团取暖来增加定价话语权；</w:t>
      </w:r>
    </w:p>
    <w:p w:rsidR="003363A5" w:rsidRDefault="00A87B9B">
      <w:pPr>
        <w:widowControl/>
        <w:spacing w:line="560" w:lineRule="exact"/>
        <w:ind w:firstLineChars="200" w:firstLine="640"/>
        <w:textAlignment w:val="bottom"/>
      </w:pPr>
      <w:r>
        <w:rPr>
          <w:rFonts w:ascii="仿宋" w:eastAsia="仿宋" w:hAnsi="仿宋" w:cs="Times New Roman" w:hint="eastAsia"/>
          <w:bCs/>
          <w:sz w:val="32"/>
          <w:szCs w:val="32"/>
        </w:rPr>
        <w:t>四是在“变”上创新，通过资源化利用化解污染难题</w:t>
      </w:r>
      <w:r>
        <w:rPr>
          <w:rFonts w:hint="eastAsia"/>
        </w:rPr>
        <w:t>。</w:t>
      </w:r>
    </w:p>
    <w:p w:rsidR="003363A5" w:rsidRDefault="003363A5">
      <w:pPr>
        <w:ind w:right="420"/>
      </w:pPr>
    </w:p>
    <w:p w:rsidR="003363A5" w:rsidRDefault="003363A5">
      <w:pPr>
        <w:ind w:right="420"/>
      </w:pPr>
    </w:p>
    <w:sectPr w:rsidR="0033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TEzMDgyY2MxZTIwMWJhMjg0YWY4ZjAzZmRmMzgifQ=="/>
  </w:docVars>
  <w:rsids>
    <w:rsidRoot w:val="00702C24"/>
    <w:rsid w:val="00334187"/>
    <w:rsid w:val="003363A5"/>
    <w:rsid w:val="00340E94"/>
    <w:rsid w:val="006E162E"/>
    <w:rsid w:val="00702C24"/>
    <w:rsid w:val="00817788"/>
    <w:rsid w:val="00837BD8"/>
    <w:rsid w:val="008C674B"/>
    <w:rsid w:val="008D68C5"/>
    <w:rsid w:val="00A055F9"/>
    <w:rsid w:val="00A67D20"/>
    <w:rsid w:val="00A87B9B"/>
    <w:rsid w:val="00AA125E"/>
    <w:rsid w:val="00AB4EA7"/>
    <w:rsid w:val="00B5755E"/>
    <w:rsid w:val="00CB49AB"/>
    <w:rsid w:val="00D227FC"/>
    <w:rsid w:val="00EE51F8"/>
    <w:rsid w:val="4CB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jhon</cp:lastModifiedBy>
  <cp:revision>8</cp:revision>
  <dcterms:created xsi:type="dcterms:W3CDTF">2024-04-17T01:42:00Z</dcterms:created>
  <dcterms:modified xsi:type="dcterms:W3CDTF">2024-04-22T02:13:00Z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021DAED37C8849C996F7F1F8C1FA0C8E_13</vt:lpwstr>
  </property>
</Properties>
</file>