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霍林郭勒市城市管理综合行政执法局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学习贯彻习近平新时代中国特色社会主义思想主题教育专题民主生活会实施方案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市委学习贯彻习近平新时代中国特色社会主义思想主题教育领导小组办公室《关于开好主题教育民主生活会》要求，结合我局实际，特制定领导班子学习贯彻习近平新时代中国特色社会主义思想主题教育专题民主生活会实施方案。</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ascii="黑体" w:hAnsi="黑体" w:eastAsia="黑体" w:cs="黑体"/>
        </w:rPr>
      </w:pPr>
      <w:r>
        <w:rPr>
          <w:rFonts w:hint="eastAsia" w:ascii="黑体" w:hAnsi="黑体" w:eastAsia="黑体" w:cs="黑体"/>
        </w:rPr>
        <w:t>一、会议主题</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聚焦贯彻习近平新时代中国特色社会主义思想这一主题，坚持不懈用新时代中国特色社会主义思想凝心铸魂，切实加强党的思想建设，统一全党思想意志行动，始终保持党的强大凝聚力战斗力的必然要求，围绕理论学习有收获、思想政治受洗礼、干事创业敢担当、为民服务解难题、清正廉洁做表率的目标，对受初心、担使命进行一次政治体检，以刀刃向内的勇气解决自身问题，自觉把思想和行动统一到习近平总书记重要指示批示精神和第二批主题教育的部署要求上来，增强“四个意识”、坚定“四个自信”、做到“两个维护”。</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3" w:firstLineChars="200"/>
        <w:jc w:val="left"/>
        <w:textAlignment w:val="auto"/>
        <w:rPr>
          <w:rFonts w:ascii="黑体" w:hAnsi="黑体" w:eastAsia="黑体" w:cs="黑体"/>
        </w:rPr>
      </w:pPr>
      <w:r>
        <w:rPr>
          <w:rFonts w:hint="eastAsia" w:ascii="黑体" w:hAnsi="黑体" w:eastAsia="黑体" w:cs="黑体"/>
          <w:b/>
          <w:bCs/>
          <w:kern w:val="2"/>
          <w:sz w:val="32"/>
          <w:szCs w:val="32"/>
          <w:lang w:val="en-US" w:eastAsia="zh-CN" w:bidi="ar-SA"/>
        </w:rPr>
        <w:t>二、</w:t>
      </w:r>
      <w:r>
        <w:rPr>
          <w:rFonts w:hint="eastAsia" w:ascii="黑体" w:hAnsi="黑体" w:eastAsia="黑体" w:cs="黑体"/>
        </w:rPr>
        <w:t>步骤要求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3" w:firstLineChars="200"/>
        <w:jc w:val="left"/>
        <w:textAlignment w:val="auto"/>
        <w:rPr>
          <w:rFonts w:ascii="楷体_GB2312" w:hAnsi="楷体_GB2312" w:eastAsia="楷体_GB2312" w:cs="楷体_GB2312"/>
        </w:rPr>
      </w:pPr>
      <w:r>
        <w:rPr>
          <w:rFonts w:hint="default"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rPr>
        <w:t>会前准备</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ascii="仿宋_GB2312" w:hAnsi="仿宋_GB2312" w:eastAsia="仿宋_GB2312" w:cs="仿宋_GB2312"/>
          <w:b w:val="0"/>
          <w:bCs w:val="0"/>
        </w:rPr>
      </w:pPr>
      <w:r>
        <w:rPr>
          <w:rFonts w:ascii="楷体_GB2312" w:hAnsi="楷体_GB2312" w:eastAsia="楷体_GB2312" w:cs="楷体_GB2312"/>
        </w:rPr>
        <w:t>1.</w:t>
      </w:r>
      <w:r>
        <w:rPr>
          <w:rFonts w:hint="eastAsia" w:ascii="楷体_GB2312" w:hAnsi="楷体_GB2312" w:eastAsia="楷体_GB2312" w:cs="楷体_GB2312"/>
        </w:rPr>
        <w:t>组织学习研讨。</w:t>
      </w:r>
      <w:r>
        <w:rPr>
          <w:rFonts w:hint="eastAsia" w:ascii="仿宋_GB2312" w:hAnsi="仿宋_GB2312" w:eastAsia="仿宋_GB2312" w:cs="仿宋_GB2312"/>
          <w:b w:val="0"/>
          <w:bCs w:val="0"/>
        </w:rPr>
        <w:t>按照主题教育办公室关于民主生活会要求，会前，召开专题学习会议，针对要求学习的七个方面的内容，梳理出以下学习材料：《习近平总书记关于党的建设的重要思想在习近平新时代中国特色社会主义中的地位作用》《严肃党内政治生活是全面从严治党的基础》《以学铸魂、以学增智、以学正风、以学促干》《习近平论社会主义生态文明建设》《中国共产党章程》</w:t>
      </w:r>
      <w:r>
        <w:rPr>
          <w:rFonts w:ascii="仿宋_GB2312" w:hAnsi="仿宋_GB2312" w:eastAsia="仿宋_GB2312" w:cs="仿宋_GB2312"/>
          <w:b w:val="0"/>
          <w:bCs w:val="0"/>
        </w:rPr>
        <w:t>《关于新形势下党内政治生活的若干准则》</w:t>
      </w:r>
      <w:r>
        <w:rPr>
          <w:rFonts w:hint="eastAsia" w:ascii="仿宋_GB2312" w:hAnsi="仿宋_GB2312" w:eastAsia="仿宋_GB2312" w:cs="仿宋_GB2312"/>
          <w:b w:val="0"/>
          <w:bCs w:val="0"/>
        </w:rPr>
        <w:t>《县以上党和国家机关党员领导干部民主生活会若干规定》，通过学习</w:t>
      </w:r>
      <w:r>
        <w:rPr>
          <w:rFonts w:ascii="仿宋_GB2312" w:hAnsi="仿宋_GB2312" w:eastAsia="仿宋_GB2312" w:cs="仿宋_GB2312"/>
          <w:b w:val="0"/>
          <w:bCs w:val="0"/>
        </w:rPr>
        <w:t>提高思想认识，把握标准要求切实把思想和行动统一到习近平总书记重要指示批示精神和主题教育的部署要求上来，为开好这次专题民主生活会打牢思想基础。</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ascii="仿宋_GB2312" w:hAnsi="仿宋_GB2312" w:eastAsia="仿宋_GB2312" w:cs="仿宋_GB2312"/>
          <w:b w:val="0"/>
          <w:bCs w:val="0"/>
        </w:rPr>
      </w:pPr>
      <w:r>
        <w:rPr>
          <w:rFonts w:ascii="楷体_GB2312" w:hAnsi="楷体_GB2312" w:eastAsia="楷体_GB2312" w:cs="楷体_GB2312"/>
        </w:rPr>
        <w:t>2.</w:t>
      </w:r>
      <w:r>
        <w:rPr>
          <w:rFonts w:hint="eastAsia" w:ascii="楷体_GB2312" w:hAnsi="楷体_GB2312" w:eastAsia="楷体_GB2312" w:cs="楷体_GB2312"/>
        </w:rPr>
        <w:t>开展谈心谈话。</w:t>
      </w:r>
      <w:r>
        <w:rPr>
          <w:rFonts w:ascii="仿宋_GB2312" w:hAnsi="仿宋_GB2312" w:eastAsia="仿宋_GB2312" w:cs="仿宋_GB2312"/>
          <w:b w:val="0"/>
          <w:bCs w:val="0"/>
        </w:rPr>
        <w:t>谈心谈话要做到“三必谈”，即领导班子主要负责同志与班子成员必谈，班子成员相互之间必谈，班子成员与分管</w:t>
      </w:r>
      <w:r>
        <w:rPr>
          <w:rFonts w:hint="eastAsia" w:ascii="仿宋_GB2312" w:hAnsi="仿宋_GB2312" w:eastAsia="仿宋_GB2312" w:cs="仿宋_GB2312"/>
          <w:b w:val="0"/>
          <w:bCs w:val="0"/>
        </w:rPr>
        <w:t>股室</w:t>
      </w:r>
      <w:r>
        <w:rPr>
          <w:rFonts w:ascii="仿宋_GB2312" w:hAnsi="仿宋_GB2312" w:eastAsia="仿宋_GB2312" w:cs="仿宋_GB2312"/>
          <w:b w:val="0"/>
          <w:bCs w:val="0"/>
        </w:rPr>
        <w:t>主要负责同志必谈。</w:t>
      </w:r>
      <w:r>
        <w:rPr>
          <w:rFonts w:hint="eastAsia" w:ascii="Times New Roman" w:hAnsi="Times New Roman" w:eastAsia="仿宋" w:cs="Times New Roman"/>
        </w:rPr>
        <w:t>，</w:t>
      </w:r>
      <w:r>
        <w:rPr>
          <w:rFonts w:ascii="仿宋_GB2312" w:hAnsi="仿宋_GB2312" w:eastAsia="仿宋_GB2312" w:cs="仿宋_GB2312"/>
          <w:b w:val="0"/>
          <w:bCs w:val="0"/>
        </w:rPr>
        <w:t>既谈</w:t>
      </w:r>
      <w:r>
        <w:rPr>
          <w:rFonts w:hint="eastAsia" w:ascii="仿宋_GB2312" w:hAnsi="仿宋_GB2312" w:eastAsia="仿宋_GB2312" w:cs="仿宋_GB2312"/>
          <w:b w:val="0"/>
          <w:bCs w:val="0"/>
        </w:rPr>
        <w:t>收获体会又谈差距不足，</w:t>
      </w:r>
      <w:r>
        <w:rPr>
          <w:rFonts w:ascii="仿宋_GB2312" w:hAnsi="仿宋_GB2312" w:eastAsia="仿宋_GB2312" w:cs="仿宋_GB2312"/>
          <w:b w:val="0"/>
          <w:bCs w:val="0"/>
        </w:rPr>
        <w:t>既谈</w:t>
      </w:r>
      <w:r>
        <w:rPr>
          <w:rFonts w:hint="eastAsia" w:ascii="仿宋_GB2312" w:hAnsi="仿宋_GB2312" w:eastAsia="仿宋_GB2312" w:cs="仿宋_GB2312"/>
          <w:b w:val="0"/>
          <w:bCs w:val="0"/>
        </w:rPr>
        <w:t>自身缺点又谈对方问题，努力把问题谈开、把思想谈通、把意见谈实、把改进方向谈明白，消除隔阂、加深了解、增进信任，</w:t>
      </w:r>
      <w:r>
        <w:rPr>
          <w:rFonts w:ascii="仿宋_GB2312" w:hAnsi="仿宋_GB2312" w:eastAsia="仿宋_GB2312" w:cs="仿宋_GB2312"/>
          <w:b w:val="0"/>
          <w:bCs w:val="0"/>
        </w:rPr>
        <w:t>同时了解班子成员谈心谈话情况，对没有谈通谈透的及时提醒帮助。</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ascii="仿宋_GB2312" w:hAnsi="仿宋_GB2312" w:eastAsia="仿宋_GB2312" w:cs="仿宋_GB2312"/>
          <w:b w:val="0"/>
          <w:bCs w:val="0"/>
        </w:rPr>
      </w:pPr>
      <w:r>
        <w:rPr>
          <w:rFonts w:ascii="楷体_GB2312" w:hAnsi="楷体_GB2312" w:eastAsia="楷体_GB2312" w:cs="楷体_GB2312"/>
        </w:rPr>
        <w:t>3.全面梳理检视问题。</w:t>
      </w:r>
      <w:r>
        <w:rPr>
          <w:rFonts w:hint="eastAsia" w:ascii="仿宋_GB2312" w:hAnsi="仿宋_GB2312" w:eastAsia="仿宋_GB2312" w:cs="仿宋_GB2312"/>
          <w:b w:val="0"/>
          <w:bCs w:val="0"/>
        </w:rPr>
        <w:t>班子成员</w:t>
      </w:r>
      <w:r>
        <w:rPr>
          <w:rFonts w:ascii="仿宋_GB2312" w:hAnsi="仿宋_GB2312" w:eastAsia="仿宋_GB2312" w:cs="仿宋_GB2312"/>
          <w:b w:val="0"/>
          <w:bCs w:val="0"/>
        </w:rPr>
        <w:t>要对</w:t>
      </w:r>
      <w:r>
        <w:rPr>
          <w:rFonts w:hint="eastAsia" w:ascii="仿宋_GB2312" w:hAnsi="仿宋_GB2312" w:eastAsia="仿宋_GB2312" w:cs="仿宋_GB2312"/>
          <w:b w:val="0"/>
          <w:bCs w:val="0"/>
        </w:rPr>
        <w:t>“</w:t>
      </w:r>
      <w:r>
        <w:rPr>
          <w:rFonts w:ascii="仿宋_GB2312" w:hAnsi="仿宋_GB2312" w:eastAsia="仿宋_GB2312" w:cs="仿宋_GB2312"/>
          <w:b w:val="0"/>
          <w:bCs w:val="0"/>
        </w:rPr>
        <w:t>6+3</w:t>
      </w:r>
      <w:r>
        <w:rPr>
          <w:rFonts w:hint="eastAsia" w:ascii="仿宋_GB2312" w:hAnsi="仿宋_GB2312" w:eastAsia="仿宋_GB2312" w:cs="仿宋_GB2312"/>
          <w:b w:val="0"/>
          <w:bCs w:val="0"/>
        </w:rPr>
        <w:t>”</w:t>
      </w:r>
      <w:r>
        <w:rPr>
          <w:rFonts w:ascii="仿宋_GB2312" w:hAnsi="仿宋_GB2312" w:eastAsia="仿宋_GB2312" w:cs="仿宋_GB2312"/>
          <w:b w:val="0"/>
          <w:bCs w:val="0"/>
        </w:rPr>
        <w:t xml:space="preserve"> 个方面突出问题，特别是对照习近平总书记关于以学铸魂、以学增智、以学正风、以学促干的 12 条具体要求</w:t>
      </w:r>
      <w:r>
        <w:rPr>
          <w:rFonts w:hint="eastAsia" w:ascii="仿宋_GB2312" w:hAnsi="仿宋_GB2312" w:eastAsia="仿宋_GB2312" w:cs="仿宋_GB2312"/>
          <w:b w:val="0"/>
          <w:bCs w:val="0"/>
        </w:rPr>
        <w:t>和如何贯彻铸牢中华民族共同体这条主线</w:t>
      </w:r>
      <w:r>
        <w:rPr>
          <w:rFonts w:ascii="仿宋_GB2312" w:hAnsi="仿宋_GB2312" w:eastAsia="仿宋_GB2312" w:cs="仿宋_GB2312"/>
          <w:b w:val="0"/>
          <w:bCs w:val="0"/>
        </w:rPr>
        <w:t>，把自己摆进去、把职责摆进去、把工作摆进去，深挖问题症结，深刻进行党性分析，找准思想根源，有针对性地提出整改措施</w:t>
      </w:r>
      <w:r>
        <w:rPr>
          <w:rFonts w:hint="eastAsia" w:ascii="仿宋_GB2312" w:hAnsi="仿宋_GB2312" w:eastAsia="仿宋_GB2312" w:cs="仿宋_GB2312"/>
          <w:b w:val="0"/>
          <w:bCs w:val="0"/>
        </w:rPr>
        <w:t>，并</w:t>
      </w:r>
      <w:r>
        <w:rPr>
          <w:rFonts w:ascii="仿宋_GB2312" w:hAnsi="仿宋_GB2312" w:eastAsia="仿宋_GB2312" w:cs="仿宋_GB2312"/>
          <w:b w:val="0"/>
          <w:bCs w:val="0"/>
        </w:rPr>
        <w:t>认真盘点主题教育整改整治问题清单，把清单中尚未销号的问题，与上一年度民主生活会尚</w:t>
      </w:r>
      <w:r>
        <w:rPr>
          <w:rFonts w:hint="eastAsia" w:ascii="仿宋_GB2312" w:hAnsi="仿宋_GB2312" w:eastAsia="仿宋_GB2312" w:cs="仿宋_GB2312"/>
          <w:b w:val="0"/>
          <w:bCs w:val="0"/>
        </w:rPr>
        <w:t>未</w:t>
      </w:r>
      <w:r>
        <w:rPr>
          <w:rFonts w:ascii="仿宋_GB2312" w:hAnsi="仿宋_GB2312" w:eastAsia="仿宋_GB2312" w:cs="仿宋_GB2312"/>
          <w:b w:val="0"/>
          <w:bCs w:val="0"/>
        </w:rPr>
        <w:t>完成整改的问题</w:t>
      </w:r>
      <w:r>
        <w:rPr>
          <w:rFonts w:hint="eastAsia" w:ascii="仿宋_GB2312" w:hAnsi="仿宋_GB2312" w:eastAsia="仿宋_GB2312" w:cs="仿宋_GB2312"/>
          <w:b w:val="0"/>
          <w:bCs w:val="0"/>
        </w:rPr>
        <w:t>和</w:t>
      </w:r>
      <w:r>
        <w:rPr>
          <w:rFonts w:ascii="仿宋_GB2312" w:hAnsi="仿宋_GB2312" w:eastAsia="仿宋_GB2312" w:cs="仿宋_GB2312"/>
          <w:b w:val="0"/>
          <w:bCs w:val="0"/>
        </w:rPr>
        <w:t>谈心谈话过程中提出的问题进行全面梳理汇总，完善检视问题清单。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4</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深刻查摆剖析问题</w:t>
      </w:r>
      <w:r>
        <w:rPr>
          <w:rFonts w:hint="eastAsia" w:ascii="楷体_GB2312" w:hAnsi="楷体_GB2312" w:eastAsia="楷体_GB2312" w:cs="楷体_GB2312"/>
          <w:b/>
          <w:bCs/>
          <w:sz w:val="32"/>
          <w:szCs w:val="32"/>
        </w:rPr>
        <w:t>。</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将梳理出的问题逐条剖析发生问题的原因症结，制定出整改方向和措施。针对“霍林郭勒市重大项目办副主任孙永源违纪违法案件警示”，深刻剖析发生这起案件的原因，举一反三，反思在工作中是否存在漏洞，有没有其他职务犯罪的隐患。</w:t>
      </w:r>
    </w:p>
    <w:p>
      <w:pPr>
        <w:pStyle w:val="2"/>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楷体_GB2312" w:hAnsi="楷体_GB2312" w:eastAsia="楷体_GB2312" w:cs="楷体_GB2312"/>
        </w:rPr>
      </w:pPr>
      <w:r>
        <w:rPr>
          <w:rFonts w:hint="eastAsia" w:ascii="楷体_GB2312" w:hAnsi="楷体_GB2312" w:eastAsia="楷体_GB2312" w:cs="楷体_GB2312"/>
        </w:rPr>
        <w:t>5．撰写班子对照检查材料和个人发言提纲</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在全面梳理问题和结合典型案例剖析的基础上，陈暴鸿同志主持起草班子对照检查材料。班子成员自己动手撰写个人发言提纲，并报陈暴鸿同志审阅把关。班子对照检查材料和个人发言提纲主要包括问题查摆、原因剖析、整改措施等，对字数不作硬性规定。个人发言提纲要在问题查摆部分列出需要说明和报告的事项。个人需说明的事项主要包括:党员领导干部要对上一次民主生活会后群众反映巡视和审计反馈、组织约谈函询、个人需报告的重大事项和有关问题，逐一作出说明。个人需报告的重大事项主要包括:领导干部用车、司机、秘书等配备情况，配偶和子女及其配偶从业、国籍等情况，在国(境) 内外拥有的房产、投资等情况。</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ascii="楷体_GB2312" w:hAnsi="楷体_GB2312" w:eastAsia="楷体_GB2312" w:cs="楷体_GB2312"/>
        </w:rPr>
      </w:pPr>
      <w:r>
        <w:rPr>
          <w:rFonts w:hint="eastAsia" w:ascii="楷体_GB2312" w:hAnsi="楷体_GB2312" w:eastAsia="楷体_GB2312" w:cs="楷体_GB2312"/>
        </w:rPr>
        <w:t>（二）召开会议具体安排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1、会议时间：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日上午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2、参会人员：陈暴鸿、陈呼和、包海新、包朝乐蒙，列席人员：派驻纪检组和组织部参会同志。</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3、会议由陈暴鸿局长主持，主要议程：</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（1）陈暴鸿同志通报上一年度民主生活会整改落实情况；</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（2）陈暴鸿同志代表班子作对照检查；</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（3）领导班子逐一作个人对照检查，开展自我批评，其他成员对其提出批评意见；</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（4）派驻纪检组和组织部参会同志对民主生活会召开情况进行点评；</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（5）陈暴鸿同志总结会议情况，提出整改要求。</w:t>
      </w:r>
    </w:p>
    <w:p>
      <w:pPr>
        <w:pStyle w:val="2"/>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rPr>
        <w:t>（三）会后工作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ascii="楷体_GB2312" w:hAnsi="楷体_GB2312" w:eastAsia="楷体_GB2312" w:cs="楷体_GB2312"/>
          <w:b/>
          <w:bCs/>
          <w:sz w:val="32"/>
          <w:szCs w:val="32"/>
        </w:rPr>
        <w:t>及时报送情况报告。</w:t>
      </w:r>
      <w:r>
        <w:rPr>
          <w:rFonts w:ascii="仿宋_GB2312" w:hAnsi="仿宋_GB2312" w:eastAsia="仿宋_GB2312" w:cs="仿宋_GB2312"/>
          <w:sz w:val="32"/>
          <w:szCs w:val="32"/>
        </w:rPr>
        <w:t>专题民主生活会结束后15日内，经专项行动成效督导组审核同意后，领导班子要将会议情况报告和会议记录报</w:t>
      </w:r>
      <w:r>
        <w:rPr>
          <w:rFonts w:hint="eastAsia" w:ascii="仿宋_GB2312" w:hAnsi="仿宋_GB2312" w:eastAsia="仿宋_GB2312" w:cs="仿宋_GB2312"/>
          <w:sz w:val="32"/>
          <w:szCs w:val="32"/>
        </w:rPr>
        <w:t>直属机关党工委</w:t>
      </w:r>
      <w:r>
        <w:rPr>
          <w:rFonts w:ascii="仿宋_GB2312" w:hAnsi="仿宋_GB2312" w:eastAsia="仿宋_GB2312" w:cs="仿宋_GB2312"/>
          <w:sz w:val="32"/>
          <w:szCs w:val="32"/>
        </w:rPr>
        <w:t>，并抄送纪委机关和</w:t>
      </w:r>
      <w:r>
        <w:rPr>
          <w:rFonts w:hint="eastAsia" w:ascii="仿宋_GB2312" w:hAnsi="仿宋_GB2312" w:eastAsia="仿宋_GB2312" w:cs="仿宋_GB2312"/>
          <w:sz w:val="32"/>
          <w:szCs w:val="32"/>
        </w:rPr>
        <w:t>组织部</w:t>
      </w:r>
      <w:r>
        <w:rPr>
          <w:rFonts w:ascii="仿宋_GB2312" w:hAnsi="仿宋_GB2312" w:eastAsia="仿宋_GB2312" w:cs="仿宋_GB2312"/>
          <w:sz w:val="32"/>
          <w:szCs w:val="32"/>
        </w:rPr>
        <w:t>。情况报告内容主要包括：</w:t>
      </w:r>
      <w:r>
        <w:rPr>
          <w:rFonts w:hint="eastAsia" w:ascii="仿宋_GB2312" w:hAnsi="仿宋_GB2312" w:eastAsia="仿宋_GB2312" w:cs="仿宋_GB2312"/>
          <w:sz w:val="32"/>
          <w:szCs w:val="32"/>
        </w:rPr>
        <w:t>一是</w:t>
      </w:r>
      <w:r>
        <w:rPr>
          <w:rFonts w:ascii="仿宋_GB2312" w:hAnsi="仿宋_GB2312" w:eastAsia="仿宋_GB2312" w:cs="仿宋_GB2312"/>
          <w:sz w:val="32"/>
          <w:szCs w:val="32"/>
        </w:rPr>
        <w:t>会前组织的情况</w:t>
      </w:r>
      <w:r>
        <w:rPr>
          <w:rFonts w:hint="eastAsia" w:ascii="仿宋_GB2312" w:hAnsi="仿宋_GB2312" w:eastAsia="仿宋_GB2312" w:cs="仿宋_GB2312"/>
          <w:sz w:val="32"/>
          <w:szCs w:val="32"/>
        </w:rPr>
        <w:t>，二是会上</w:t>
      </w:r>
      <w:r>
        <w:rPr>
          <w:rFonts w:ascii="仿宋_GB2312" w:hAnsi="仿宋_GB2312" w:eastAsia="仿宋_GB2312" w:cs="仿宋_GB2312"/>
          <w:sz w:val="32"/>
          <w:szCs w:val="32"/>
        </w:rPr>
        <w:t>开展批评和自我批评的情况</w:t>
      </w:r>
      <w:r>
        <w:rPr>
          <w:rFonts w:hint="eastAsia" w:ascii="仿宋_GB2312" w:hAnsi="仿宋_GB2312" w:eastAsia="仿宋_GB2312" w:cs="仿宋_GB2312"/>
          <w:sz w:val="32"/>
          <w:szCs w:val="32"/>
        </w:rPr>
        <w:t>，三是会后</w:t>
      </w:r>
      <w:r>
        <w:rPr>
          <w:rFonts w:ascii="仿宋_GB2312" w:hAnsi="仿宋_GB2312" w:eastAsia="仿宋_GB2312" w:cs="仿宋_GB2312"/>
          <w:sz w:val="32"/>
          <w:szCs w:val="32"/>
        </w:rPr>
        <w:t>检查反映出来的主要问题及整改措施。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 w:cs="Times New Roman"/>
          <w:sz w:val="32"/>
          <w:szCs w:val="32"/>
        </w:rPr>
      </w:pPr>
      <w:r>
        <w:rPr>
          <w:rFonts w:hint="eastAsia" w:ascii="楷体_GB2312" w:hAnsi="楷体_GB2312" w:eastAsia="楷体_GB2312" w:cs="楷体_GB2312"/>
          <w:b/>
          <w:bCs/>
          <w:sz w:val="32"/>
          <w:szCs w:val="32"/>
        </w:rPr>
        <w:t>2、</w:t>
      </w:r>
      <w:r>
        <w:rPr>
          <w:rFonts w:ascii="楷体_GB2312" w:hAnsi="楷体_GB2312" w:eastAsia="楷体_GB2312" w:cs="楷体_GB2312"/>
          <w:b/>
          <w:bCs/>
          <w:sz w:val="32"/>
          <w:szCs w:val="32"/>
        </w:rPr>
        <w:t>通报会议有关情况。</w:t>
      </w:r>
      <w:r>
        <w:rPr>
          <w:rFonts w:ascii="仿宋_GB2312" w:hAnsi="仿宋_GB2312" w:eastAsia="仿宋_GB2312" w:cs="仿宋_GB2312"/>
          <w:sz w:val="32"/>
          <w:szCs w:val="32"/>
        </w:rPr>
        <w:t>专题民主生活会后，领导班子要以召开会议或印发文件等形式，将民主生活会召开情况向下级党组织或本单位通报，自觉接受党员群众的监督评议。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3、</w:t>
      </w:r>
      <w:r>
        <w:rPr>
          <w:rFonts w:ascii="楷体_GB2312" w:hAnsi="楷体_GB2312" w:eastAsia="楷体_GB2312" w:cs="楷体_GB2312"/>
          <w:b/>
          <w:bCs/>
          <w:sz w:val="32"/>
          <w:szCs w:val="32"/>
        </w:rPr>
        <w:t>抓好整改措施落实。</w:t>
      </w:r>
      <w:r>
        <w:rPr>
          <w:rFonts w:hint="eastAsia" w:ascii="仿宋_GB2312" w:hAnsi="仿宋_GB2312" w:eastAsia="仿宋_GB2312" w:cs="仿宋_GB2312"/>
          <w:sz w:val="32"/>
          <w:szCs w:val="32"/>
        </w:rPr>
        <w:t>领导班子成员</w:t>
      </w:r>
      <w:r>
        <w:rPr>
          <w:rFonts w:ascii="仿宋_GB2312" w:hAnsi="仿宋_GB2312" w:eastAsia="仿宋_GB2312" w:cs="仿宋_GB2312"/>
          <w:sz w:val="32"/>
          <w:szCs w:val="32"/>
        </w:rPr>
        <w:t>对专题民主生活会查摆出来的问题</w:t>
      </w:r>
      <w:r>
        <w:rPr>
          <w:rFonts w:hint="eastAsia" w:ascii="仿宋_GB2312" w:hAnsi="仿宋_GB2312" w:eastAsia="仿宋_GB2312" w:cs="仿宋_GB2312"/>
          <w:sz w:val="32"/>
          <w:szCs w:val="32"/>
        </w:rPr>
        <w:t>和谈</w:t>
      </w:r>
      <w:bookmarkStart w:id="0" w:name="_GoBack"/>
      <w:bookmarkEnd w:id="0"/>
      <w:r>
        <w:rPr>
          <w:rFonts w:hint="eastAsia" w:ascii="仿宋_GB2312" w:hAnsi="仿宋_GB2312" w:eastAsia="仿宋_GB2312" w:cs="仿宋_GB2312"/>
          <w:sz w:val="32"/>
          <w:szCs w:val="32"/>
        </w:rPr>
        <w:t>心谈话以及互相批评的意见</w:t>
      </w:r>
      <w:r>
        <w:rPr>
          <w:rFonts w:ascii="仿宋_GB2312" w:hAnsi="仿宋_GB2312" w:eastAsia="仿宋_GB2312" w:cs="仿宋_GB2312"/>
          <w:sz w:val="32"/>
          <w:szCs w:val="32"/>
        </w:rPr>
        <w:t>，要逐个进行梳理</w:t>
      </w:r>
      <w:r>
        <w:rPr>
          <w:rFonts w:hint="eastAsia" w:ascii="仿宋_GB2312" w:hAnsi="仿宋_GB2312" w:eastAsia="仿宋_GB2312" w:cs="仿宋_GB2312"/>
          <w:sz w:val="32"/>
          <w:szCs w:val="32"/>
        </w:rPr>
        <w:t>、细化完善整改措施，明确整改时限，落实整改责任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陈暴鸿</w:t>
      </w:r>
      <w:r>
        <w:rPr>
          <w:rFonts w:ascii="仿宋_GB2312" w:hAnsi="仿宋_GB2312" w:eastAsia="仿宋_GB2312" w:cs="仿宋_GB2312"/>
          <w:sz w:val="32"/>
          <w:szCs w:val="32"/>
        </w:rPr>
        <w:t>同志主持研究制定领导班子整改方案，形成问题清单、措施清单、责任清单。班子成员要认真研究制定个人整改措施，报主要负责同志审阅。</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ascii="黑体" w:hAnsi="黑体" w:eastAsia="黑体" w:cs="黑体"/>
        </w:rPr>
      </w:pPr>
      <w:r>
        <w:rPr>
          <w:rFonts w:hint="eastAsia" w:ascii="黑体" w:hAnsi="黑体" w:eastAsia="黑体" w:cs="黑体"/>
        </w:rPr>
        <w:t>四、组织领导</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643" w:firstLineChars="200"/>
        <w:jc w:val="left"/>
        <w:textAlignment w:val="auto"/>
        <w:rPr>
          <w:rFonts w:ascii="仿宋_GB2312" w:hAnsi="仿宋_GB2312" w:eastAsia="仿宋_GB2312" w:cs="仿宋_GB2312"/>
          <w:b w:val="0"/>
          <w:bCs w:val="0"/>
        </w:rPr>
      </w:pPr>
      <w:r>
        <w:rPr>
          <w:rFonts w:hint="eastAsia" w:ascii="楷体_GB2312" w:hAnsi="楷体_GB2312" w:eastAsia="楷体_GB2312" w:cs="楷体_GB2312"/>
        </w:rPr>
        <w:t>（一）严格审核把关。</w:t>
      </w:r>
      <w:r>
        <w:rPr>
          <w:rFonts w:hint="eastAsia" w:ascii="仿宋_GB2312" w:hAnsi="仿宋_GB2312" w:eastAsia="仿宋_GB2312" w:cs="仿宋_GB2312"/>
          <w:b w:val="0"/>
          <w:bCs w:val="0"/>
        </w:rPr>
        <w:t>将本会议方案上报上级党委审核，党支部书记陈暴鸿同志负责审核其他班子成员的个人发言提纲，与子成员谈心谈话，对准备工作不充分的，及时予以纠正，达不到要求暂不召开民主生活会;对班子成员个人发言提纲拼凑抄袭、由他人代写的，予以严肃批评打回重写。</w:t>
      </w:r>
    </w:p>
    <w:p>
      <w:pPr>
        <w:pStyle w:val="2"/>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仿宋_GB2312" w:hAnsi="仿宋_GB2312" w:eastAsia="仿宋_GB2312" w:cs="仿宋_GB2312"/>
          <w:b w:val="0"/>
          <w:bCs w:val="0"/>
        </w:rPr>
      </w:pPr>
      <w:r>
        <w:rPr>
          <w:rFonts w:hint="eastAsia" w:ascii="楷体_GB2312" w:hAnsi="楷体_GB2312" w:eastAsia="楷体_GB2312" w:cs="楷体_GB2312"/>
        </w:rPr>
        <w:t>（二）严肃开展批评。</w:t>
      </w:r>
      <w:r>
        <w:rPr>
          <w:rFonts w:hint="eastAsia" w:ascii="仿宋_GB2312" w:hAnsi="仿宋_GB2312" w:eastAsia="仿宋_GB2312" w:cs="仿宋_GB2312"/>
          <w:b w:val="0"/>
          <w:bCs w:val="0"/>
        </w:rPr>
        <w:t>党支部书陈暴鸿同志带头开展自我批评，带头坚持真理，修正错误，及时指出和纠正批评和自我批评中的不良倾向，营造严肃认真的氛围，把民主生活会作为淬炼干部、了解干部、识别干部的重要渠道注意发现那些对党绝对忠诚、扛硬活打硬仗、斗争本领过硬、严守纪律规矩的干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val="0"/>
          <w:bCs w:val="0"/>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ascii="仿宋_GB2312" w:hAnsi="仿宋_GB2312" w:eastAsia="仿宋_GB2312" w:cs="仿宋_GB2312"/>
          <w:b w:val="0"/>
          <w:bCs w:val="0"/>
        </w:rPr>
        <w:t xml:space="preserve">    </w:t>
      </w:r>
      <w:r>
        <w:rPr>
          <w:rFonts w:hint="eastAsia" w:ascii="仿宋_GB2312" w:hAnsi="仿宋_GB2312" w:eastAsia="仿宋_GB2312" w:cs="仿宋_GB2312"/>
          <w:b w:val="0"/>
          <w:bCs w:val="0"/>
        </w:rPr>
        <w:t xml:space="preserve">  霍林郭勒市城市管理综合行政执法局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pPr>
      <w:r>
        <w:rPr>
          <w:rFonts w:hint="eastAsia" w:ascii="仿宋_GB2312" w:hAnsi="仿宋_GB2312" w:eastAsia="仿宋_GB2312" w:cs="仿宋_GB2312"/>
          <w:sz w:val="32"/>
          <w:szCs w:val="32"/>
        </w:rPr>
        <w:t>2024年 1 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DU0NWJmZGFiZDQzMmJmN2Y1Y2Y1M2Q3ZTVjZmEifQ=="/>
    <w:docVar w:name="KSO_WPS_MARK_KEY" w:val="2a5c7242-68c2-494c-9799-2e8fd42ff4d0"/>
  </w:docVars>
  <w:rsids>
    <w:rsidRoot w:val="00FC70D9"/>
    <w:rsid w:val="000557C4"/>
    <w:rsid w:val="0005710E"/>
    <w:rsid w:val="0006367D"/>
    <w:rsid w:val="001F1D2C"/>
    <w:rsid w:val="006F39A1"/>
    <w:rsid w:val="008405ED"/>
    <w:rsid w:val="008D235A"/>
    <w:rsid w:val="008E7C25"/>
    <w:rsid w:val="00920A9E"/>
    <w:rsid w:val="009379A7"/>
    <w:rsid w:val="00B14B5D"/>
    <w:rsid w:val="00E00C56"/>
    <w:rsid w:val="00E542BB"/>
    <w:rsid w:val="00FC70D9"/>
    <w:rsid w:val="018E1F9A"/>
    <w:rsid w:val="01E4425C"/>
    <w:rsid w:val="07B612D5"/>
    <w:rsid w:val="091140A4"/>
    <w:rsid w:val="0A4B0ECD"/>
    <w:rsid w:val="1A722001"/>
    <w:rsid w:val="223B620B"/>
    <w:rsid w:val="2C4B162F"/>
    <w:rsid w:val="2E8070AB"/>
    <w:rsid w:val="30E0165C"/>
    <w:rsid w:val="32B155DE"/>
    <w:rsid w:val="413F7047"/>
    <w:rsid w:val="45091134"/>
    <w:rsid w:val="4A8A3813"/>
    <w:rsid w:val="4CDE39A2"/>
    <w:rsid w:val="4D39213F"/>
    <w:rsid w:val="4F3C4FAB"/>
    <w:rsid w:val="4FCB603E"/>
    <w:rsid w:val="58B656F0"/>
    <w:rsid w:val="5A4A10DF"/>
    <w:rsid w:val="5F335DCF"/>
    <w:rsid w:val="67014488"/>
    <w:rsid w:val="68F912DA"/>
    <w:rsid w:val="7846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366</Words>
  <Characters>2087</Characters>
  <Lines>17</Lines>
  <Paragraphs>4</Paragraphs>
  <TotalTime>10</TotalTime>
  <ScaleCrop>false</ScaleCrop>
  <LinksUpToDate>false</LinksUpToDate>
  <CharactersWithSpaces>2449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2024-01-10T02:39:00Z</dcterms:created>
  <dc:creator>Administrator</dc:creator>
  <cp:lastModifiedBy>xinxin...</cp:lastModifiedBy>
  <cp:lastPrinted>2024-05-07T00:52:00Z</cp:lastPrinted>
  <dcterms:modified xsi:type="dcterms:W3CDTF">2024-05-07T03:29:49Z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F5353C3077C54F599678B12BD2F89DFE_13</vt:lpwstr>
  </property>
</Properties>
</file>