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珠斯花街道开展“参观博物馆 共筑爱国情”主题活动</w:t>
      </w: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深入开展学习贯彻习近平新时代中国特色社会主义思想主题教育，进一步加强侨联基层组织及阵地建设，更好营造“家”的氛围，凸显“侨”的特色，凝聚“侨”的力量。5月21日，珠斯花街道开展“参观博物馆 共筑爱国情”主题活动，辖区10余名侨界群众参加活动。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9865" cy="3953510"/>
            <wp:effectExtent l="0" t="0" r="6985" b="8890"/>
            <wp:docPr id="1" name="图片 1" descr="5bfaf802f62b21010b096d576d24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faf802f62b21010b096d576d2419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活动现场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，侨界群众在讲解员的引领下逐一参观了各个展厅，仔细聆听讲解，不时驻足观看，对我市创业者们的生活样貌和多姿多彩的民俗风情、久远的历史长卷、浓郁的民族特色和鲜明的地域特征有了深刻的了解，进一步增强了对中华民族文化的认同，激发了大家的爱国热情和民族自豪感，提高了对共同铸牢中华民族共同体意识的认识。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9865" cy="3953510"/>
            <wp:effectExtent l="0" t="0" r="6985" b="8890"/>
            <wp:docPr id="2" name="图片 2" descr="6dba0904dbb77622faac94fa321f46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ba0904dbb77622faac94fa321f46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活动结束后，侨界群众纷纷表示此次活动很有意义，通过参观学习，感受到了优秀传统文化的魅力，坚定了文化自信，今后将积极发挥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“侨”的桥梁作用，讲好中国故事，积极投身家乡建设。下一步，珠斯花街道将继续推进“侨胞之家”建设，不断发挥“侨胞之家”的功能和作用，做好新时代侨胞工作。「文/雷雨」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zc5YWQ3M2JmZDRkYWFiMjE1NWM1ODhhNzFjZWQifQ=="/>
  </w:docVars>
  <w:rsids>
    <w:rsidRoot w:val="4EF75D9C"/>
    <w:rsid w:val="4E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2024-06-19T00:50:00Z</dcterms:created>
  <dc:creator>美人鱼</dc:creator>
  <cp:lastModifiedBy>美人鱼</cp:lastModifiedBy>
  <dcterms:modified xsi:type="dcterms:W3CDTF">2024-06-19T00:53:03Z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510A1AD988F84362BE8FF66E26D3DA9E_11</vt:lpwstr>
  </property>
</Properties>
</file>