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AD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43434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43434"/>
          <w:spacing w:val="0"/>
          <w:sz w:val="44"/>
          <w:szCs w:val="44"/>
          <w:shd w:val="clear" w:fill="FFFFFF"/>
          <w:lang w:val="en-US" w:eastAsia="zh-CN"/>
        </w:rPr>
        <w:t>河日木特村文明实践站开展</w:t>
      </w:r>
    </w:p>
    <w:p w14:paraId="2A4E0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43434"/>
          <w:spacing w:val="0"/>
          <w:sz w:val="44"/>
          <w:szCs w:val="44"/>
          <w:shd w:val="clear" w:fill="FFFFFF"/>
        </w:rPr>
        <w:t>倡导移风易俗树立文明新风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43434"/>
          <w:spacing w:val="0"/>
          <w:sz w:val="44"/>
          <w:szCs w:val="44"/>
          <w:shd w:val="clear" w:fill="FFFFFF"/>
          <w:lang w:val="en-US" w:eastAsia="zh-CN"/>
        </w:rPr>
        <w:t>活动</w:t>
      </w:r>
    </w:p>
    <w:bookmarkEnd w:id="0"/>
    <w:p w14:paraId="754E7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为进一步破除陈规陋习，遏制不良风气，教育引导广大村民讲文明、树新风、除陋习，确保移风易俗理念家喻户晓，深入人心，持续为乡村文化振兴汇聚新风正气。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河日木特村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新时代文明实践站开展以“推动移风易俗，树立文明新风”为主题的宣传活动。</w:t>
      </w:r>
    </w:p>
    <w:p w14:paraId="4494D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73660</wp:posOffset>
            </wp:positionV>
            <wp:extent cx="5271135" cy="3951605"/>
            <wp:effectExtent l="0" t="0" r="5715" b="10795"/>
            <wp:wrapTopAndBottom/>
            <wp:docPr id="1" name="图片 1" descr="aefda2bc2d12649a9acd2c99fa3c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fda2bc2d12649a9acd2c99fa3c7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活动中，志愿者通过向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讲解移风易俗相关政策，宣传铺张浪费等一系列社会问题所带来的危害，并向大家发放了移风易俗倡议书和宣传彩页。同时，倡导广大群众树立科学文明的生活理念、弘扬勤俭节约的优良传统以及文明健康的社会新风尚，用积极健康的生活方式进一步推动移风易俗工作，夯实文明新风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mQ0MGYwZTQxZDBiOTZkNjUzOWQyYWQ3MzIxZjkifQ=="/>
  </w:docVars>
  <w:rsids>
    <w:rsidRoot w:val="54CD3DAC"/>
    <w:rsid w:val="54C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2024-11-13T01:49:00Z</dcterms:created>
  <dc:creator>huawei</dc:creator>
  <cp:lastModifiedBy>huawei</cp:lastModifiedBy>
  <dcterms:modified xsi:type="dcterms:W3CDTF">2024-11-13T01:59:39Z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882C923B928546839D1B5B0EF97B82E0_11</vt:lpwstr>
  </property>
</Properties>
</file>