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41055">
      <w:pPr>
        <w:keepNext w:val="0"/>
        <w:keepLines w:val="0"/>
        <w:pageBreakBefore w:val="0"/>
        <w:widowControl w:val="0"/>
        <w:tabs>
          <w:tab w:val="left" w:pos="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Style w:val="4"/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3月17日，浙江某先进制造企业内蒙古项目投资负责人一行赴霍林郭勒市</w:t>
      </w:r>
      <w:r>
        <w:rPr>
          <w:rStyle w:val="4"/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  <w:t>考察洽谈</w:t>
      </w:r>
      <w:r>
        <w:rPr>
          <w:rStyle w:val="4"/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。座谈会上，招商三处负责人对该企业表示热烈欢迎，并介绍了霍林郭勒市现阶段铝后精深加工的产业布局、未来规划以及营商环境等情况，会后考察组一行前往霍市电力投资有限公司、岷通天然气有限公司等企业以及政务服务大厅进行参观考察。</w:t>
      </w:r>
    </w:p>
    <w:p w14:paraId="7E92F859">
      <w:pPr>
        <w:keepNext w:val="0"/>
        <w:keepLines w:val="0"/>
        <w:widowControl/>
        <w:suppressLineNumbers w:val="0"/>
        <w:ind w:firstLine="59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default" w:ascii="仿宋" w:hAnsi="仿宋" w:eastAsia="仿宋" w:cs="仿宋"/>
          <w:spacing w:val="-11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1147445</wp:posOffset>
            </wp:positionV>
            <wp:extent cx="5264785" cy="3947160"/>
            <wp:effectExtent l="0" t="0" r="8255" b="0"/>
            <wp:wrapTopAndBottom/>
            <wp:docPr id="1" name="图片 1" descr="9183520dcedea62f930a41050ec0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83520dcedea62f930a41050ec0d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该企业内蒙古项目投资负责人表示对投资霍林郭勒市充满信心</w:t>
      </w:r>
      <w:r>
        <w:rPr>
          <w:rStyle w:val="4"/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希望与我市开展务实合作，共享发展机遇。</w:t>
      </w:r>
    </w:p>
    <w:p w14:paraId="769F397B">
      <w:pPr>
        <w:keepNext w:val="0"/>
        <w:keepLines w:val="0"/>
        <w:pageBreakBefore w:val="0"/>
        <w:widowControl w:val="0"/>
        <w:tabs>
          <w:tab w:val="left" w:pos="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</w:pP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030E"/>
    <w:rsid w:val="0C99122C"/>
    <w:rsid w:val="0CA27459"/>
    <w:rsid w:val="0F4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339</Characters>
  <Lines>0</Lines>
  <Paragraphs>0</Paragraphs>
  <TotalTime>19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2025-03-27T09:15:00Z</dcterms:created>
  <dc:creator>WPS_1542614842</dc:creator>
  <cp:lastModifiedBy>一只120斤的兔子</cp:lastModifiedBy>
  <dcterms:modified xsi:type="dcterms:W3CDTF">2025-03-28T02:24:28Z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A79B0C2A610447F2BB0AA32E9CF1587A_13</vt:lpwstr>
  </property>
  <property fmtid="{D5CDD505-2E9C-101B-9397-08002B2CF9AE}" pid="4" name="KSOTemplateDocerSaveRecord">
    <vt:lpwstr>eyJoZGlkIjoiNWI2YTI5YTk4Mjc1MWQ2MGQ0NTgzYWRkY2Y3ZjMwYmYiLCJ1c2VySWQiOiIzOTEwODM1NjYifQ==</vt:lpwstr>
  </property>
</Properties>
</file>