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97BF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黑体" w:hAnsi="黑体" w:eastAsia="黑体" w:cs="黑体"/>
          <w:i w:val="0"/>
          <w:iCs w:val="0"/>
          <w:caps w:val="0"/>
          <w:spacing w:val="8"/>
          <w:sz w:val="44"/>
          <w:szCs w:val="44"/>
          <w:bdr w:val="none" w:color="auto" w:sz="0" w:space="0"/>
          <w:shd w:val="clear" w:fill="FFFFFF"/>
        </w:rPr>
      </w:pPr>
      <w:bookmarkStart w:id="0" w:name="_GoBack"/>
      <w:r>
        <w:rPr>
          <w:rFonts w:hint="eastAsia" w:ascii="黑体" w:hAnsi="黑体" w:eastAsia="黑体" w:cs="黑体"/>
          <w:i w:val="0"/>
          <w:iCs w:val="0"/>
          <w:caps w:val="0"/>
          <w:spacing w:val="8"/>
          <w:sz w:val="44"/>
          <w:szCs w:val="44"/>
          <w:bdr w:val="none" w:color="auto" w:sz="0" w:space="0"/>
          <w:shd w:val="clear" w:fill="FFFFFF"/>
          <w:lang w:val="en-US" w:eastAsia="zh-CN"/>
        </w:rPr>
        <w:t>河日木特村</w:t>
      </w:r>
      <w:r>
        <w:rPr>
          <w:rFonts w:hint="eastAsia" w:ascii="黑体" w:hAnsi="黑体" w:eastAsia="黑体" w:cs="黑体"/>
          <w:i w:val="0"/>
          <w:iCs w:val="0"/>
          <w:caps w:val="0"/>
          <w:spacing w:val="8"/>
          <w:sz w:val="44"/>
          <w:szCs w:val="44"/>
          <w:bdr w:val="none" w:color="auto" w:sz="0" w:space="0"/>
          <w:shd w:val="clear" w:fill="FFFFFF"/>
        </w:rPr>
        <w:t>推动“感党恩、听党话、跟党走”</w:t>
      </w:r>
      <w:r>
        <w:rPr>
          <w:rFonts w:hint="eastAsia" w:ascii="黑体" w:hAnsi="黑体" w:eastAsia="黑体" w:cs="黑体"/>
          <w:i w:val="0"/>
          <w:iCs w:val="0"/>
          <w:caps w:val="0"/>
          <w:spacing w:val="8"/>
          <w:sz w:val="44"/>
          <w:szCs w:val="44"/>
          <w:bdr w:val="none" w:color="auto" w:sz="0" w:space="0"/>
          <w:shd w:val="clear" w:fill="FFFFFF"/>
          <w:lang w:val="en-US" w:eastAsia="zh-CN"/>
        </w:rPr>
        <w:t>入户宣讲</w:t>
      </w:r>
      <w:r>
        <w:rPr>
          <w:rFonts w:hint="eastAsia" w:ascii="黑体" w:hAnsi="黑体" w:eastAsia="黑体" w:cs="黑体"/>
          <w:i w:val="0"/>
          <w:iCs w:val="0"/>
          <w:caps w:val="0"/>
          <w:spacing w:val="8"/>
          <w:sz w:val="44"/>
          <w:szCs w:val="44"/>
          <w:bdr w:val="none" w:color="auto" w:sz="0" w:space="0"/>
          <w:shd w:val="clear" w:fill="FFFFFF"/>
        </w:rPr>
        <w:t>活动常态化开展</w:t>
      </w:r>
    </w:p>
    <w:bookmarkEnd w:id="0"/>
    <w:p w14:paraId="53E002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645"/>
        <w:jc w:val="both"/>
        <w:rPr>
          <w:rFonts w:ascii="Microsoft YaHei UI" w:hAnsi="Microsoft YaHei UI" w:eastAsia="Microsoft YaHei UI" w:cs="Microsoft YaHei UI"/>
          <w:i w:val="0"/>
          <w:iCs w:val="0"/>
          <w:caps w:val="0"/>
          <w:spacing w:val="8"/>
          <w:sz w:val="25"/>
          <w:szCs w:val="25"/>
        </w:rPr>
      </w:pPr>
      <w:r>
        <w:rPr>
          <w:rFonts w:ascii="仿宋_GB2312" w:hAnsi="Microsoft YaHei UI" w:eastAsia="仿宋_GB2312" w:cs="仿宋_GB2312"/>
          <w:i w:val="0"/>
          <w:iCs w:val="0"/>
          <w:caps w:val="0"/>
          <w:spacing w:val="8"/>
          <w:sz w:val="30"/>
          <w:szCs w:val="30"/>
          <w:bdr w:val="none" w:color="auto" w:sz="0" w:space="0"/>
          <w:shd w:val="clear" w:fill="FFFFFF"/>
        </w:rPr>
        <w:t>自开展“感党恩、听党话、跟党走”</w:t>
      </w:r>
      <w:r>
        <w:rPr>
          <w:rFonts w:hint="eastAsia" w:ascii="仿宋_GB2312" w:hAnsi="Microsoft YaHei UI" w:eastAsia="仿宋_GB2312" w:cs="仿宋_GB2312"/>
          <w:i w:val="0"/>
          <w:iCs w:val="0"/>
          <w:caps w:val="0"/>
          <w:spacing w:val="8"/>
          <w:sz w:val="30"/>
          <w:szCs w:val="30"/>
          <w:bdr w:val="none" w:color="auto" w:sz="0" w:space="0"/>
          <w:shd w:val="clear" w:fill="FFFFFF"/>
          <w:lang w:val="en-US" w:eastAsia="zh-CN"/>
        </w:rPr>
        <w:t>入户宣讲</w:t>
      </w:r>
      <w:r>
        <w:rPr>
          <w:rFonts w:ascii="仿宋_GB2312" w:hAnsi="Microsoft YaHei UI" w:eastAsia="仿宋_GB2312" w:cs="仿宋_GB2312"/>
          <w:i w:val="0"/>
          <w:iCs w:val="0"/>
          <w:caps w:val="0"/>
          <w:spacing w:val="8"/>
          <w:sz w:val="30"/>
          <w:szCs w:val="30"/>
          <w:bdr w:val="none" w:color="auto" w:sz="0" w:space="0"/>
          <w:shd w:val="clear" w:fill="FFFFFF"/>
        </w:rPr>
        <w:t>活动以来，</w:t>
      </w:r>
      <w:r>
        <w:rPr>
          <w:rFonts w:hint="eastAsia" w:ascii="仿宋_GB2312" w:hAnsi="Microsoft YaHei UI" w:eastAsia="仿宋_GB2312" w:cs="仿宋_GB2312"/>
          <w:i w:val="0"/>
          <w:iCs w:val="0"/>
          <w:caps w:val="0"/>
          <w:spacing w:val="8"/>
          <w:sz w:val="30"/>
          <w:szCs w:val="30"/>
          <w:bdr w:val="none" w:color="auto" w:sz="0" w:space="0"/>
          <w:shd w:val="clear" w:fill="FFFFFF"/>
          <w:lang w:val="en-US" w:eastAsia="zh-CN"/>
        </w:rPr>
        <w:t>河日木特村党支部</w:t>
      </w:r>
      <w:r>
        <w:rPr>
          <w:rFonts w:ascii="仿宋_GB2312" w:hAnsi="Microsoft YaHei UI" w:eastAsia="仿宋_GB2312" w:cs="仿宋_GB2312"/>
          <w:i w:val="0"/>
          <w:iCs w:val="0"/>
          <w:caps w:val="0"/>
          <w:spacing w:val="8"/>
          <w:sz w:val="30"/>
          <w:szCs w:val="30"/>
          <w:bdr w:val="none" w:color="auto" w:sz="0" w:space="0"/>
          <w:shd w:val="clear" w:fill="FFFFFF"/>
        </w:rPr>
        <w:t>深入学习贯彻习近平新时代中国特色社会主义思想和党的二十届三中全会精神，坚持以铸牢中华民族共同体意识为主线，聚焦理论宣讲、为民服务、就业增收“三维协同”，不断推动“感党恩、听党话、跟党走”群众教育实践活动走深走实。</w:t>
      </w:r>
    </w:p>
    <w:p w14:paraId="248FF2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645"/>
        <w:jc w:val="both"/>
        <w:rPr>
          <w:rFonts w:hint="eastAsia" w:ascii="仿宋_GB2312" w:hAnsi="Microsoft YaHei UI" w:eastAsia="仿宋_GB2312" w:cs="仿宋_GB2312"/>
          <w:i w:val="0"/>
          <w:iCs w:val="0"/>
          <w:caps w:val="0"/>
          <w:spacing w:val="8"/>
          <w:sz w:val="30"/>
          <w:szCs w:val="30"/>
          <w:shd w:val="clear" w:fill="FFFFFF"/>
        </w:rPr>
      </w:pPr>
      <w:r>
        <w:rPr>
          <w:rFonts w:hint="eastAsia" w:ascii="仿宋_GB2312" w:hAnsi="Microsoft YaHei UI" w:eastAsia="仿宋_GB2312" w:cs="仿宋_GB2312"/>
          <w:i w:val="0"/>
          <w:iCs w:val="0"/>
          <w:caps w:val="0"/>
          <w:spacing w:val="8"/>
          <w:sz w:val="30"/>
          <w:szCs w:val="30"/>
          <w:shd w:val="clear" w:fill="FFFFFF"/>
          <w:lang w:val="en-US" w:eastAsia="zh-CN"/>
        </w:rPr>
        <w:t>村“党恩春晖”</w:t>
      </w:r>
      <w:r>
        <w:rPr>
          <w:rFonts w:ascii="仿宋_GB2312" w:hAnsi="Microsoft YaHei UI" w:eastAsia="仿宋_GB2312" w:cs="仿宋_GB2312"/>
          <w:i w:val="0"/>
          <w:iCs w:val="0"/>
          <w:caps w:val="0"/>
          <w:spacing w:val="8"/>
          <w:sz w:val="30"/>
          <w:szCs w:val="30"/>
          <w:shd w:val="clear" w:fill="FFFFFF"/>
        </w:rPr>
        <w:t>“感党恩、听党话、跟党走”</w:t>
      </w:r>
      <w:r>
        <w:rPr>
          <w:rFonts w:hint="eastAsia" w:ascii="仿宋_GB2312" w:hAnsi="Microsoft YaHei UI" w:eastAsia="仿宋_GB2312" w:cs="仿宋_GB2312"/>
          <w:i w:val="0"/>
          <w:iCs w:val="0"/>
          <w:caps w:val="0"/>
          <w:spacing w:val="8"/>
          <w:sz w:val="30"/>
          <w:szCs w:val="30"/>
          <w:shd w:val="clear" w:fill="FFFFFF"/>
          <w:lang w:val="en-US" w:eastAsia="zh-CN"/>
        </w:rPr>
        <w:t>宣讲小分队入户发放宣讲手册20</w:t>
      </w:r>
      <w:r>
        <w:rPr>
          <w:rFonts w:hint="default" w:ascii="仿宋_GB2312" w:hAnsi="Microsoft YaHei UI" w:eastAsia="仿宋_GB2312" w:cs="仿宋_GB2312"/>
          <w:i w:val="0"/>
          <w:iCs w:val="0"/>
          <w:caps w:val="0"/>
          <w:spacing w:val="8"/>
          <w:sz w:val="30"/>
          <w:szCs w:val="30"/>
          <w:shd w:val="clear" w:fill="FFFFFF"/>
        </w:rPr>
        <w:t>余</w:t>
      </w:r>
      <w:r>
        <w:rPr>
          <w:rFonts w:hint="eastAsia" w:ascii="仿宋_GB2312" w:hAnsi="Microsoft YaHei UI" w:eastAsia="仿宋_GB2312" w:cs="仿宋_GB2312"/>
          <w:i w:val="0"/>
          <w:iCs w:val="0"/>
          <w:caps w:val="0"/>
          <w:spacing w:val="8"/>
          <w:sz w:val="30"/>
          <w:szCs w:val="30"/>
          <w:shd w:val="clear" w:fill="FFFFFF"/>
          <w:lang w:val="en-US" w:eastAsia="zh-CN"/>
        </w:rPr>
        <w:t>份</w:t>
      </w:r>
      <w:r>
        <w:rPr>
          <w:rFonts w:hint="default" w:ascii="仿宋_GB2312" w:hAnsi="Microsoft YaHei UI" w:eastAsia="仿宋_GB2312" w:cs="仿宋_GB2312"/>
          <w:i w:val="0"/>
          <w:iCs w:val="0"/>
          <w:caps w:val="0"/>
          <w:spacing w:val="8"/>
          <w:sz w:val="30"/>
          <w:szCs w:val="30"/>
          <w:shd w:val="clear" w:fill="FFFFFF"/>
        </w:rPr>
        <w:t>，营造浓厚氛围。</w:t>
      </w:r>
    </w:p>
    <w:p w14:paraId="7CA4AF8F">
      <w:pPr>
        <w:rPr>
          <w:rFonts w:hint="eastAsia"/>
        </w:rPr>
      </w:pPr>
    </w:p>
    <w:p w14:paraId="3EBE7938">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 name="图片 1" descr="微信图片_2025041720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172021001"/>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14:paraId="6A922100">
      <w:pPr>
        <w:rPr>
          <w:rFonts w:hint="default" w:eastAsiaTheme="minorEastAsia"/>
          <w:lang w:val="en-US" w:eastAsia="zh-CN"/>
        </w:rPr>
      </w:pPr>
      <w:r>
        <w:rPr>
          <w:rFonts w:hint="eastAsia" w:ascii="仿宋_GB2312" w:hAnsi="Microsoft YaHei UI" w:eastAsia="仿宋_GB2312" w:cs="仿宋_GB2312"/>
          <w:i w:val="0"/>
          <w:iCs w:val="0"/>
          <w:caps w:val="0"/>
          <w:spacing w:val="8"/>
          <w:sz w:val="30"/>
          <w:szCs w:val="30"/>
          <w:shd w:val="clear" w:fill="FFFFFF"/>
          <w:lang w:val="en-US" w:eastAsia="zh-CN"/>
        </w:rPr>
        <w:t>宣讲小分队队员耐心为村民丁文成讲解</w:t>
      </w:r>
      <w:r>
        <w:rPr>
          <w:rFonts w:ascii="仿宋_GB2312" w:hAnsi="Microsoft YaHei UI" w:eastAsia="仿宋_GB2312" w:cs="仿宋_GB2312"/>
          <w:i w:val="0"/>
          <w:iCs w:val="0"/>
          <w:caps w:val="0"/>
          <w:spacing w:val="8"/>
          <w:sz w:val="30"/>
          <w:szCs w:val="30"/>
          <w:shd w:val="clear" w:fill="FFFFFF"/>
        </w:rPr>
        <w:t>“感党恩、听党话、跟党走”</w:t>
      </w:r>
    </w:p>
    <w:p w14:paraId="488DA443">
      <w:pPr>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 name="图片 2" descr="微信图片_2025041720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17202103"/>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14:paraId="717CCC44">
      <w:pPr>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3" name="图片 3" descr="微信图片_202504172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417202102"/>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r>
        <w:rPr>
          <w:rFonts w:hint="eastAsia" w:eastAsiaTheme="minorEastAsia"/>
          <w:lang w:eastAsia="zh-CN"/>
        </w:rPr>
        <w:drawing>
          <wp:inline distT="0" distB="0" distL="114300" distR="114300">
            <wp:extent cx="5264785" cy="3950335"/>
            <wp:effectExtent l="0" t="0" r="12065" b="12065"/>
            <wp:docPr id="4" name="图片 4" descr="微信图片_20250417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417202101"/>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r>
        <w:rPr>
          <w:rFonts w:hint="eastAsia" w:eastAsiaTheme="minorEastAsia"/>
          <w:lang w:eastAsia="zh-CN"/>
        </w:rPr>
        <w:drawing>
          <wp:inline distT="0" distB="0" distL="114300" distR="114300">
            <wp:extent cx="5264785" cy="3947160"/>
            <wp:effectExtent l="0" t="0" r="12065" b="15240"/>
            <wp:docPr id="5" name="图片 5" descr="微信图片_2025041720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417202100"/>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eastAsia" w:eastAsiaTheme="minorEastAsia"/>
          <w:lang w:eastAsia="zh-CN"/>
        </w:rPr>
        <w:drawing>
          <wp:inline distT="0" distB="0" distL="114300" distR="114300">
            <wp:extent cx="5264785" cy="3950335"/>
            <wp:effectExtent l="0" t="0" r="12065" b="12065"/>
            <wp:docPr id="6" name="图片 6" descr="微信图片_202504172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417202059"/>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r>
        <w:rPr>
          <w:rFonts w:hint="eastAsia" w:eastAsiaTheme="minorEastAsia"/>
          <w:lang w:eastAsia="zh-CN"/>
        </w:rPr>
        <w:drawing>
          <wp:inline distT="0" distB="0" distL="114300" distR="114300">
            <wp:extent cx="5266690" cy="4121785"/>
            <wp:effectExtent l="0" t="0" r="0" b="0"/>
            <wp:docPr id="7" name="图片 7" descr="微信图片_202504172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17202058"/>
                    <pic:cNvPicPr>
                      <a:picLocks noChangeAspect="1"/>
                    </pic:cNvPicPr>
                  </pic:nvPicPr>
                  <pic:blipFill>
                    <a:blip r:embed="rId10"/>
                    <a:srcRect t="8814" b="12925"/>
                    <a:stretch>
                      <a:fillRect/>
                    </a:stretch>
                  </pic:blipFill>
                  <pic:spPr>
                    <a:xfrm>
                      <a:off x="0" y="0"/>
                      <a:ext cx="5266690" cy="4121785"/>
                    </a:xfrm>
                    <a:prstGeom prst="rect">
                      <a:avLst/>
                    </a:prstGeom>
                  </pic:spPr>
                </pic:pic>
              </a:graphicData>
            </a:graphic>
          </wp:inline>
        </w:drawing>
      </w:r>
      <w:r>
        <w:rPr>
          <w:rFonts w:hint="eastAsia" w:eastAsiaTheme="minorEastAsia"/>
          <w:lang w:eastAsia="zh-CN"/>
        </w:rPr>
        <w:drawing>
          <wp:inline distT="0" distB="0" distL="114300" distR="114300">
            <wp:extent cx="5264785" cy="3950335"/>
            <wp:effectExtent l="0" t="0" r="12065" b="12065"/>
            <wp:docPr id="8" name="图片 8" descr="微信图片_202504172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417202049"/>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14:paraId="4BFC2D9E">
      <w:pPr>
        <w:ind w:firstLine="632" w:firstLineChars="200"/>
        <w:rPr>
          <w:rFonts w:hint="default" w:ascii="仿宋_GB2312" w:hAnsi="宋体" w:eastAsia="仿宋_GB2312" w:cs="仿宋_GB2312"/>
          <w:i w:val="0"/>
          <w:iCs w:val="0"/>
          <w:caps w:val="0"/>
          <w:spacing w:val="8"/>
          <w:sz w:val="30"/>
          <w:szCs w:val="30"/>
          <w:bdr w:val="none" w:color="auto" w:sz="0" w:space="0"/>
          <w:shd w:val="clear" w:fill="FFFFFF"/>
        </w:rPr>
      </w:pPr>
      <w:r>
        <w:rPr>
          <w:rFonts w:ascii="仿宋_GB2312" w:hAnsi="宋体" w:eastAsia="仿宋_GB2312" w:cs="仿宋_GB2312"/>
          <w:i w:val="0"/>
          <w:iCs w:val="0"/>
          <w:caps w:val="0"/>
          <w:spacing w:val="8"/>
          <w:sz w:val="30"/>
          <w:szCs w:val="30"/>
          <w:bdr w:val="none" w:color="auto" w:sz="0" w:space="0"/>
          <w:shd w:val="clear" w:fill="FFFFFF"/>
        </w:rPr>
        <w:t>通过入户宣讲、填写明白卡、发放宣传资料等方式，持续推动党的创新理论深入基层、深入群众。</w:t>
      </w:r>
      <w:r>
        <w:rPr>
          <w:rFonts w:hint="default" w:ascii="仿宋_GB2312" w:hAnsi="宋体" w:eastAsia="仿宋_GB2312" w:cs="仿宋_GB2312"/>
          <w:i w:val="0"/>
          <w:iCs w:val="0"/>
          <w:caps w:val="0"/>
          <w:spacing w:val="8"/>
          <w:sz w:val="30"/>
          <w:szCs w:val="30"/>
          <w:bdr w:val="none" w:color="auto" w:sz="0" w:space="0"/>
          <w:shd w:val="clear" w:fill="FFFFFF"/>
        </w:rPr>
        <w:t>将党的二十大精神、二十届三中全会精神、习近平新时代中国特色社会主义思想、党的惠民政策和“六句话的事实和道理”作为宣讲重点，利用党群服务中心、新时代文明实践所（站）和草原书屋等阵地，深入</w:t>
      </w:r>
      <w:r>
        <w:rPr>
          <w:rFonts w:hint="eastAsia" w:ascii="仿宋_GB2312" w:hAnsi="宋体" w:eastAsia="仿宋_GB2312" w:cs="仿宋_GB2312"/>
          <w:i w:val="0"/>
          <w:iCs w:val="0"/>
          <w:caps w:val="0"/>
          <w:spacing w:val="8"/>
          <w:sz w:val="30"/>
          <w:szCs w:val="30"/>
          <w:bdr w:val="none" w:color="auto" w:sz="0" w:space="0"/>
          <w:shd w:val="clear" w:fill="FFFFFF"/>
          <w:lang w:val="en-US" w:eastAsia="zh-CN"/>
        </w:rPr>
        <w:t>村民家中</w:t>
      </w:r>
      <w:r>
        <w:rPr>
          <w:rFonts w:hint="default" w:ascii="仿宋_GB2312" w:hAnsi="宋体" w:eastAsia="仿宋_GB2312" w:cs="仿宋_GB2312"/>
          <w:i w:val="0"/>
          <w:iCs w:val="0"/>
          <w:caps w:val="0"/>
          <w:spacing w:val="8"/>
          <w:sz w:val="30"/>
          <w:szCs w:val="30"/>
          <w:bdr w:val="none" w:color="auto" w:sz="0" w:space="0"/>
          <w:shd w:val="clear" w:fill="FFFFFF"/>
        </w:rPr>
        <w:t>开展主题宣讲活动。截至目前，共开展宣讲活动</w:t>
      </w:r>
      <w:r>
        <w:rPr>
          <w:rFonts w:hint="default" w:ascii="Times New Roman" w:hAnsi="Times New Roman" w:eastAsia="仿宋_GB2312" w:cs="Times New Roman"/>
          <w:i w:val="0"/>
          <w:iCs w:val="0"/>
          <w:caps w:val="0"/>
          <w:spacing w:val="8"/>
          <w:sz w:val="30"/>
          <w:szCs w:val="30"/>
          <w:bdr w:val="none" w:color="auto" w:sz="0" w:space="0"/>
          <w:shd w:val="clear" w:fill="FFFFFF"/>
        </w:rPr>
        <w:t>30</w:t>
      </w:r>
      <w:r>
        <w:rPr>
          <w:rFonts w:hint="default" w:ascii="仿宋_GB2312" w:hAnsi="宋体" w:eastAsia="仿宋_GB2312" w:cs="仿宋_GB2312"/>
          <w:i w:val="0"/>
          <w:iCs w:val="0"/>
          <w:caps w:val="0"/>
          <w:spacing w:val="8"/>
          <w:sz w:val="30"/>
          <w:szCs w:val="30"/>
          <w:bdr w:val="none" w:color="auto" w:sz="0" w:space="0"/>
          <w:shd w:val="clear" w:fill="FFFFFF"/>
        </w:rPr>
        <w:t>余次，发放宣传资料</w:t>
      </w:r>
      <w:r>
        <w:rPr>
          <w:rFonts w:hint="eastAsia" w:ascii="Times New Roman" w:hAnsi="Times New Roman" w:eastAsia="仿宋_GB2312" w:cs="Times New Roman"/>
          <w:i w:val="0"/>
          <w:iCs w:val="0"/>
          <w:caps w:val="0"/>
          <w:spacing w:val="8"/>
          <w:sz w:val="30"/>
          <w:szCs w:val="30"/>
          <w:bdr w:val="none" w:color="auto" w:sz="0" w:space="0"/>
          <w:shd w:val="clear" w:fill="FFFFFF"/>
          <w:lang w:val="en-US" w:eastAsia="zh-CN"/>
        </w:rPr>
        <w:t>30</w:t>
      </w:r>
      <w:r>
        <w:rPr>
          <w:rFonts w:hint="default" w:ascii="仿宋_GB2312" w:hAnsi="宋体" w:eastAsia="仿宋_GB2312" w:cs="仿宋_GB2312"/>
          <w:i w:val="0"/>
          <w:iCs w:val="0"/>
          <w:caps w:val="0"/>
          <w:spacing w:val="8"/>
          <w:sz w:val="30"/>
          <w:szCs w:val="30"/>
          <w:bdr w:val="none" w:color="auto" w:sz="0" w:space="0"/>
          <w:shd w:val="clear" w:fill="FFFFFF"/>
        </w:rPr>
        <w:t>余份。</w:t>
      </w:r>
    </w:p>
    <w:p w14:paraId="1E5DA9C9">
      <w:pPr>
        <w:rPr>
          <w:rFonts w:ascii="仿宋_GB2312" w:hAnsi="宋体" w:eastAsia="仿宋_GB2312" w:cs="仿宋_GB2312"/>
          <w:i w:val="0"/>
          <w:iCs w:val="0"/>
          <w:caps w:val="0"/>
          <w:spacing w:val="8"/>
          <w:sz w:val="30"/>
          <w:szCs w:val="30"/>
          <w:shd w:val="clear" w:fill="FFFFFF"/>
        </w:rPr>
      </w:pPr>
      <w:r>
        <w:rPr>
          <w:rFonts w:hint="eastAsia" w:ascii="仿宋_GB2312" w:hAnsi="宋体" w:eastAsia="仿宋_GB2312" w:cs="仿宋_GB2312"/>
          <w:i w:val="0"/>
          <w:iCs w:val="0"/>
          <w:caps w:val="0"/>
          <w:spacing w:val="8"/>
          <w:sz w:val="30"/>
          <w:szCs w:val="30"/>
          <w:bdr w:val="none" w:color="auto" w:sz="0" w:space="0"/>
          <w:shd w:val="clear" w:fill="FFFFFF"/>
          <w:lang w:val="en-US" w:eastAsia="zh-CN"/>
        </w:rPr>
        <w:t xml:space="preserve">   接下来河日木特村</w:t>
      </w:r>
      <w:r>
        <w:rPr>
          <w:rFonts w:ascii="仿宋_GB2312" w:hAnsi="宋体" w:eastAsia="仿宋_GB2312" w:cs="仿宋_GB2312"/>
          <w:i w:val="0"/>
          <w:iCs w:val="0"/>
          <w:caps w:val="0"/>
          <w:spacing w:val="8"/>
          <w:sz w:val="30"/>
          <w:szCs w:val="30"/>
          <w:shd w:val="clear" w:fill="FFFFFF"/>
        </w:rPr>
        <w:t>将牢固树立“有解思维”，常态化开展“感党恩、听党话、跟党走”群众实践活动，坚持入户常态化，扎实为民服务办实事，围绕乡村振兴、产业发展、村集体经济等重点领域，充分彰显先锋模范作用，把惠民生的事办实、暖民心的事办细、顺民意的事办好。</w:t>
      </w:r>
    </w:p>
    <w:p w14:paraId="3AF65B1F">
      <w:pPr>
        <w:rPr>
          <w:rFonts w:hint="default" w:ascii="仿宋_GB2312" w:hAnsi="宋体" w:eastAsia="仿宋_GB2312" w:cs="仿宋_GB2312"/>
          <w:i w:val="0"/>
          <w:iCs w:val="0"/>
          <w:caps w:val="0"/>
          <w:spacing w:val="8"/>
          <w:sz w:val="30"/>
          <w:szCs w:val="30"/>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AA6420"/>
    <w:rsid w:val="3EAA6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8</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2025-04-17T12:20:00Z</dcterms:created>
  <dc:creator>A七彩美术娜娜15848511598</dc:creator>
  <cp:lastModifiedBy>A七彩美术娜娜15848511598</cp:lastModifiedBy>
  <dcterms:modified xsi:type="dcterms:W3CDTF">2025-04-17T12:35:43Z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4251D0F525064D0994D9EF31ABB95272_11</vt:lpwstr>
  </property>
  <property fmtid="{D5CDD505-2E9C-101B-9397-08002B2CF9AE}" pid="4" name="KSOTemplateDocerSaveRecord">
    <vt:lpwstr>eyJoZGlkIjoiNjY1ZWMxODQzZjkxZWUwZGQzZTcwNzY3MGRmZDMyYTciLCJ1c2VySWQiOiI0ODE1NzIyNjMifQ==</vt:lpwstr>
  </property>
</Properties>
</file>