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2E" w:rsidRPr="00017ACE" w:rsidRDefault="00E3602E">
      <w:pPr>
        <w:spacing w:line="360" w:lineRule="auto"/>
        <w:jc w:val="center"/>
        <w:rPr>
          <w:rFonts w:ascii="宋体" w:hAnsi="宋体"/>
          <w:sz w:val="24"/>
        </w:rPr>
      </w:pPr>
    </w:p>
    <w:p w:rsidR="00E3602E" w:rsidRPr="00017ACE" w:rsidRDefault="00E3602E">
      <w:pPr>
        <w:spacing w:line="360" w:lineRule="auto"/>
        <w:jc w:val="center"/>
        <w:rPr>
          <w:rFonts w:ascii="宋体" w:hAnsi="宋体"/>
          <w:sz w:val="24"/>
        </w:rPr>
      </w:pPr>
    </w:p>
    <w:p w:rsidR="00E3602E" w:rsidRPr="00017ACE" w:rsidRDefault="00E3602E">
      <w:pPr>
        <w:spacing w:line="360" w:lineRule="auto"/>
        <w:jc w:val="center"/>
        <w:rPr>
          <w:rFonts w:ascii="宋体" w:hAnsi="宋体"/>
          <w:sz w:val="24"/>
        </w:rPr>
      </w:pPr>
    </w:p>
    <w:p w:rsidR="00E3602E" w:rsidRPr="00017ACE" w:rsidRDefault="00E3602E">
      <w:pPr>
        <w:spacing w:line="360" w:lineRule="auto"/>
        <w:jc w:val="center"/>
        <w:rPr>
          <w:rFonts w:ascii="宋体" w:hAnsi="宋体"/>
          <w:sz w:val="24"/>
        </w:rPr>
      </w:pPr>
    </w:p>
    <w:p w:rsidR="00E3602E" w:rsidRPr="00017ACE" w:rsidRDefault="00F528AE">
      <w:pPr>
        <w:spacing w:line="360" w:lineRule="auto"/>
        <w:jc w:val="center"/>
        <w:rPr>
          <w:rFonts w:ascii="宋体" w:hAnsi="宋体"/>
          <w:b/>
          <w:bCs/>
          <w:sz w:val="52"/>
          <w:szCs w:val="52"/>
        </w:rPr>
      </w:pPr>
      <w:r w:rsidRPr="00017ACE">
        <w:rPr>
          <w:rFonts w:ascii="宋体" w:hAnsi="宋体"/>
          <w:b/>
          <w:bCs/>
          <w:sz w:val="52"/>
          <w:szCs w:val="52"/>
        </w:rPr>
        <w:t>2024</w:t>
      </w:r>
      <w:r w:rsidRPr="00017ACE">
        <w:rPr>
          <w:rFonts w:ascii="宋体" w:hAnsi="宋体" w:hint="eastAsia"/>
          <w:b/>
          <w:bCs/>
          <w:sz w:val="52"/>
          <w:szCs w:val="52"/>
        </w:rPr>
        <w:t>年度霍林郭勒市人民法院</w:t>
      </w:r>
    </w:p>
    <w:p w:rsidR="00E3602E" w:rsidRPr="00017ACE" w:rsidRDefault="00F528AE">
      <w:pPr>
        <w:spacing w:line="360" w:lineRule="auto"/>
        <w:jc w:val="center"/>
        <w:rPr>
          <w:rFonts w:ascii="宋体" w:hAnsi="宋体"/>
          <w:b/>
          <w:bCs/>
          <w:sz w:val="52"/>
          <w:szCs w:val="52"/>
        </w:rPr>
      </w:pPr>
      <w:r w:rsidRPr="00017ACE">
        <w:rPr>
          <w:rFonts w:ascii="宋体" w:hAnsi="宋体" w:hint="eastAsia"/>
          <w:b/>
          <w:bCs/>
          <w:sz w:val="52"/>
          <w:szCs w:val="52"/>
        </w:rPr>
        <w:t>公开</w:t>
      </w:r>
      <w:r w:rsidR="00E30CE0" w:rsidRPr="00017ACE">
        <w:rPr>
          <w:rFonts w:ascii="宋体" w:hAnsi="宋体" w:hint="eastAsia"/>
          <w:b/>
          <w:bCs/>
          <w:sz w:val="52"/>
          <w:szCs w:val="52"/>
        </w:rPr>
        <w:t>报告</w:t>
      </w:r>
    </w:p>
    <w:p w:rsidR="00E3602E" w:rsidRPr="00017ACE" w:rsidRDefault="00E3602E">
      <w:pPr>
        <w:spacing w:line="360" w:lineRule="auto"/>
        <w:jc w:val="center"/>
        <w:rPr>
          <w:rFonts w:ascii="宋体" w:hAnsi="宋体"/>
          <w:b/>
          <w:bCs/>
          <w:sz w:val="52"/>
          <w:szCs w:val="52"/>
        </w:rPr>
      </w:pPr>
    </w:p>
    <w:p w:rsidR="00E3602E" w:rsidRPr="00017ACE" w:rsidRDefault="00E3602E">
      <w:pPr>
        <w:spacing w:line="360" w:lineRule="auto"/>
        <w:jc w:val="center"/>
        <w:rPr>
          <w:rFonts w:ascii="宋体" w:hAnsi="宋体"/>
          <w:b/>
          <w:bCs/>
          <w:sz w:val="52"/>
          <w:szCs w:val="52"/>
        </w:rPr>
      </w:pPr>
    </w:p>
    <w:p w:rsidR="00E3602E" w:rsidRPr="00017ACE" w:rsidRDefault="00E3602E">
      <w:pPr>
        <w:spacing w:line="360" w:lineRule="auto"/>
        <w:jc w:val="center"/>
        <w:rPr>
          <w:rFonts w:ascii="宋体" w:hAnsi="宋体"/>
          <w:b/>
          <w:bCs/>
          <w:sz w:val="52"/>
          <w:szCs w:val="52"/>
        </w:rPr>
      </w:pPr>
    </w:p>
    <w:p w:rsidR="00E3602E" w:rsidRPr="00017ACE" w:rsidRDefault="00E3602E">
      <w:pPr>
        <w:spacing w:line="360" w:lineRule="auto"/>
        <w:jc w:val="center"/>
        <w:rPr>
          <w:rFonts w:ascii="宋体" w:hAnsi="宋体"/>
          <w:b/>
          <w:bCs/>
          <w:sz w:val="52"/>
          <w:szCs w:val="52"/>
        </w:rPr>
      </w:pPr>
    </w:p>
    <w:p w:rsidR="00E3602E" w:rsidRPr="00017ACE" w:rsidRDefault="00E3602E">
      <w:pPr>
        <w:spacing w:line="360" w:lineRule="auto"/>
        <w:jc w:val="center"/>
        <w:rPr>
          <w:rFonts w:ascii="宋体" w:hAnsi="宋体"/>
          <w:b/>
          <w:bCs/>
          <w:sz w:val="52"/>
          <w:szCs w:val="52"/>
        </w:rPr>
      </w:pPr>
    </w:p>
    <w:p w:rsidR="00394F3F" w:rsidRPr="00017ACE" w:rsidRDefault="00394F3F" w:rsidP="00394F3F">
      <w:pPr>
        <w:spacing w:line="360" w:lineRule="auto"/>
        <w:ind w:firstLineChars="700" w:firstLine="2240"/>
        <w:jc w:val="left"/>
        <w:rPr>
          <w:rFonts w:ascii="宋体" w:hAnsi="宋体"/>
          <w:sz w:val="32"/>
          <w:szCs w:val="32"/>
        </w:rPr>
      </w:pPr>
      <w:bookmarkStart w:id="0" w:name="_GoBack"/>
      <w:bookmarkEnd w:id="0"/>
      <w:r w:rsidRPr="00017ACE">
        <w:rPr>
          <w:rFonts w:ascii="宋体" w:hAnsi="宋体" w:hint="eastAsia"/>
          <w:sz w:val="32"/>
          <w:szCs w:val="32"/>
        </w:rPr>
        <w:t>部门名称：霍林郭勒市人民法院</w:t>
      </w:r>
    </w:p>
    <w:p w:rsidR="00394F3F" w:rsidRPr="00017ACE" w:rsidRDefault="00394F3F" w:rsidP="00394F3F">
      <w:pPr>
        <w:spacing w:line="360" w:lineRule="auto"/>
        <w:ind w:firstLineChars="700" w:firstLine="2240"/>
        <w:jc w:val="left"/>
        <w:rPr>
          <w:rFonts w:ascii="宋体" w:hAnsi="宋体"/>
          <w:sz w:val="32"/>
          <w:szCs w:val="32"/>
        </w:rPr>
      </w:pPr>
      <w:r w:rsidRPr="00017ACE">
        <w:rPr>
          <w:rFonts w:ascii="宋体" w:hAnsi="宋体" w:hint="eastAsia"/>
          <w:sz w:val="32"/>
          <w:szCs w:val="32"/>
        </w:rPr>
        <w:t>单位负责人：李永胜</w:t>
      </w:r>
    </w:p>
    <w:p w:rsidR="00394F3F" w:rsidRPr="00017ACE" w:rsidRDefault="00394F3F" w:rsidP="00394F3F">
      <w:pPr>
        <w:spacing w:line="360" w:lineRule="auto"/>
        <w:ind w:firstLineChars="700" w:firstLine="2240"/>
        <w:jc w:val="left"/>
        <w:rPr>
          <w:rFonts w:ascii="宋体" w:hAnsi="宋体"/>
          <w:sz w:val="32"/>
          <w:szCs w:val="32"/>
        </w:rPr>
      </w:pPr>
      <w:r w:rsidRPr="00017ACE">
        <w:rPr>
          <w:rFonts w:ascii="宋体" w:hAnsi="宋体" w:hint="eastAsia"/>
          <w:sz w:val="32"/>
          <w:szCs w:val="32"/>
        </w:rPr>
        <w:t>财务负责人：李海</w:t>
      </w:r>
    </w:p>
    <w:p w:rsidR="00394F3F" w:rsidRPr="00017ACE" w:rsidRDefault="00394F3F" w:rsidP="00394F3F">
      <w:pPr>
        <w:spacing w:line="360" w:lineRule="auto"/>
        <w:ind w:firstLineChars="700" w:firstLine="2240"/>
        <w:jc w:val="left"/>
        <w:rPr>
          <w:rFonts w:ascii="宋体" w:hAnsi="宋体"/>
          <w:sz w:val="32"/>
          <w:szCs w:val="32"/>
        </w:rPr>
      </w:pPr>
      <w:r w:rsidRPr="00017ACE">
        <w:rPr>
          <w:rFonts w:ascii="宋体" w:hAnsi="宋体" w:hint="eastAsia"/>
          <w:sz w:val="32"/>
          <w:szCs w:val="32"/>
        </w:rPr>
        <w:t>编制人：王越</w:t>
      </w:r>
    </w:p>
    <w:p w:rsidR="00394F3F" w:rsidRPr="00017ACE" w:rsidRDefault="00394F3F" w:rsidP="00394F3F">
      <w:pPr>
        <w:spacing w:line="360" w:lineRule="auto"/>
        <w:ind w:firstLineChars="700" w:firstLine="2240"/>
        <w:jc w:val="left"/>
        <w:rPr>
          <w:rFonts w:ascii="宋体" w:hAnsi="宋体"/>
          <w:sz w:val="32"/>
          <w:szCs w:val="32"/>
        </w:rPr>
      </w:pPr>
      <w:r w:rsidRPr="00017ACE">
        <w:rPr>
          <w:rFonts w:ascii="宋体" w:hAnsi="宋体" w:hint="eastAsia"/>
          <w:sz w:val="32"/>
          <w:szCs w:val="32"/>
        </w:rPr>
        <w:t>报送日期：</w:t>
      </w:r>
      <w:r w:rsidRPr="00017ACE">
        <w:rPr>
          <w:rFonts w:ascii="宋体" w:hAnsi="宋体"/>
          <w:sz w:val="32"/>
          <w:szCs w:val="32"/>
        </w:rPr>
        <w:t>202</w:t>
      </w:r>
      <w:r w:rsidRPr="00017ACE">
        <w:rPr>
          <w:rFonts w:ascii="宋体" w:hAnsi="宋体" w:hint="eastAsia"/>
          <w:sz w:val="32"/>
          <w:szCs w:val="32"/>
        </w:rPr>
        <w:t>5年8月</w:t>
      </w:r>
    </w:p>
    <w:p w:rsidR="00E3602E" w:rsidRPr="00017ACE" w:rsidRDefault="00E3602E" w:rsidP="0066647D">
      <w:pPr>
        <w:ind w:firstLineChars="700" w:firstLine="2249"/>
        <w:rPr>
          <w:rFonts w:ascii="仿宋" w:eastAsia="仿宋" w:hAnsi="仿宋"/>
          <w:b/>
          <w:sz w:val="32"/>
          <w:szCs w:val="32"/>
        </w:rPr>
        <w:sectPr w:rsidR="00E3602E" w:rsidRPr="00017ACE">
          <w:footerReference w:type="default" r:id="rId7"/>
          <w:pgSz w:w="11906" w:h="16838"/>
          <w:pgMar w:top="1440" w:right="1083" w:bottom="1440" w:left="1083" w:header="0" w:footer="720" w:gutter="0"/>
          <w:cols w:space="425"/>
          <w:docGrid w:type="lines" w:linePitch="312"/>
        </w:sectPr>
      </w:pPr>
    </w:p>
    <w:p w:rsidR="00C06E60" w:rsidRPr="00017ACE" w:rsidRDefault="00F528AE">
      <w:pPr>
        <w:widowControl/>
        <w:spacing w:after="240"/>
        <w:jc w:val="center"/>
        <w:rPr>
          <w:rFonts w:eastAsia="Times New Roman"/>
          <w:kern w:val="0"/>
          <w:sz w:val="24"/>
        </w:rPr>
      </w:pPr>
      <w:bookmarkStart w:id="1" w:name="a000"/>
      <w:r w:rsidRPr="00017ACE">
        <w:rPr>
          <w:rFonts w:ascii="仿宋_GB2312" w:eastAsia="仿宋_GB2312" w:hAnsi="仿宋_GB2312" w:cs="仿宋_GB2312"/>
          <w:b/>
          <w:bCs/>
          <w:kern w:val="0"/>
          <w:sz w:val="54"/>
          <w:szCs w:val="54"/>
        </w:rPr>
        <w:lastRenderedPageBreak/>
        <w:t>目 录</w:t>
      </w:r>
    </w:p>
    <w:p w:rsidR="00C06E60" w:rsidRPr="00017ACE" w:rsidRDefault="00F528AE">
      <w:pPr>
        <w:widowControl/>
        <w:spacing w:before="240" w:after="240"/>
        <w:jc w:val="left"/>
        <w:rPr>
          <w:rFonts w:eastAsia="Times New Roman"/>
          <w:kern w:val="0"/>
          <w:sz w:val="24"/>
        </w:rPr>
      </w:pPr>
      <w:r w:rsidRPr="00017ACE">
        <w:rPr>
          <w:rFonts w:eastAsia="Times New Roman"/>
          <w:b/>
          <w:bCs/>
          <w:kern w:val="0"/>
          <w:sz w:val="24"/>
        </w:rPr>
        <w:t> </w:t>
      </w:r>
    </w:p>
    <w:p w:rsidR="00C06E60" w:rsidRPr="00017ACE" w:rsidRDefault="00F528AE">
      <w:pPr>
        <w:widowControl/>
        <w:spacing w:before="240" w:after="240"/>
        <w:jc w:val="left"/>
        <w:rPr>
          <w:rFonts w:eastAsia="Times New Roman"/>
          <w:kern w:val="0"/>
          <w:sz w:val="24"/>
        </w:rPr>
      </w:pPr>
      <w:r w:rsidRPr="00017ACE">
        <w:rPr>
          <w:rFonts w:ascii="SimHei" w:eastAsia="SimHei" w:hAnsi="SimHei" w:cs="SimHei"/>
          <w:kern w:val="0"/>
          <w:sz w:val="27"/>
          <w:szCs w:val="27"/>
        </w:rPr>
        <w:t>第一部分 部门概况</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一、主要职能、职责</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二、部门机构设置及决算单位构成情况</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三、</w:t>
      </w:r>
      <w:r w:rsidRPr="00017ACE">
        <w:rPr>
          <w:rFonts w:ascii="times_new_roman" w:eastAsia="times_new_roman" w:hAnsi="times_new_roman" w:cs="times_new_roman"/>
          <w:kern w:val="0"/>
          <w:sz w:val="27"/>
          <w:szCs w:val="27"/>
        </w:rPr>
        <w:t>2024</w:t>
      </w:r>
      <w:r w:rsidRPr="00017ACE">
        <w:rPr>
          <w:rFonts w:ascii="仿宋_GB2312" w:eastAsia="仿宋_GB2312" w:hAnsi="仿宋_GB2312" w:cs="仿宋_GB2312"/>
          <w:kern w:val="0"/>
          <w:sz w:val="27"/>
          <w:szCs w:val="27"/>
        </w:rPr>
        <w:t>年度部门主要工作完成情况</w:t>
      </w:r>
    </w:p>
    <w:p w:rsidR="00C06E60" w:rsidRPr="00017ACE" w:rsidRDefault="00F528AE">
      <w:pPr>
        <w:widowControl/>
        <w:spacing w:before="240" w:after="240"/>
        <w:jc w:val="left"/>
        <w:rPr>
          <w:rFonts w:eastAsia="Times New Roman"/>
          <w:kern w:val="0"/>
          <w:sz w:val="24"/>
        </w:rPr>
      </w:pPr>
      <w:r w:rsidRPr="00017ACE">
        <w:rPr>
          <w:rFonts w:ascii="SimHei" w:eastAsia="SimHei" w:hAnsi="SimHei" w:cs="SimHei"/>
          <w:kern w:val="0"/>
          <w:sz w:val="27"/>
          <w:szCs w:val="27"/>
        </w:rPr>
        <w:t>第二部分 部门决算情况说明</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一、收入支出决算总体情况说明</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二、收入决算情况说明</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三、支出决算情况说明</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四、财政拨款收入支出决算总体情况说明</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五、一般公共预算财政拨款支出决算情况说明</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六、一般公共预算财政拨款基本支出决算情况说明</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七、一般公共预算财政拨款项目支出决算情况说明</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八、财政拨款“三公”经费支出决算情况说明</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九、政府性基金预算财政拨款支出决算情况说明</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lastRenderedPageBreak/>
        <w:t>十、国有资本经营预算财政拨款支出决算情况说明</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十一、机关运行经费（公用经费）支出决算情况说明</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十二、政府采购支出决算情况说明</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十三、国有资产占用情况说明</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十四、预算绩效情况说明</w:t>
      </w:r>
    </w:p>
    <w:p w:rsidR="00C06E60" w:rsidRPr="00017ACE" w:rsidRDefault="00F528AE">
      <w:pPr>
        <w:widowControl/>
        <w:spacing w:before="240" w:after="240"/>
        <w:jc w:val="left"/>
        <w:rPr>
          <w:rFonts w:eastAsia="Times New Roman"/>
          <w:kern w:val="0"/>
          <w:sz w:val="24"/>
        </w:rPr>
      </w:pPr>
      <w:r w:rsidRPr="00017ACE">
        <w:rPr>
          <w:rFonts w:ascii="SimHei" w:eastAsia="SimHei" w:hAnsi="SimHei" w:cs="SimHei"/>
          <w:kern w:val="0"/>
          <w:sz w:val="27"/>
          <w:szCs w:val="27"/>
        </w:rPr>
        <w:t>第三部分 名词解释</w:t>
      </w:r>
    </w:p>
    <w:p w:rsidR="00C06E60" w:rsidRPr="00017ACE" w:rsidRDefault="00F528AE">
      <w:pPr>
        <w:widowControl/>
        <w:spacing w:before="240" w:after="240"/>
        <w:jc w:val="left"/>
        <w:rPr>
          <w:rFonts w:eastAsia="Times New Roman"/>
          <w:kern w:val="0"/>
          <w:sz w:val="24"/>
        </w:rPr>
      </w:pPr>
      <w:r w:rsidRPr="00017ACE">
        <w:rPr>
          <w:rFonts w:ascii="SimHei" w:eastAsia="SimHei" w:hAnsi="SimHei" w:cs="SimHei"/>
          <w:kern w:val="0"/>
          <w:sz w:val="27"/>
          <w:szCs w:val="27"/>
        </w:rPr>
        <w:t>第四部分 决算公开联系方式及信息反馈渠道</w:t>
      </w:r>
    </w:p>
    <w:p w:rsidR="00C06E60" w:rsidRPr="00017ACE" w:rsidRDefault="00F528AE">
      <w:pPr>
        <w:widowControl/>
        <w:spacing w:before="240" w:after="240"/>
        <w:jc w:val="left"/>
        <w:rPr>
          <w:rFonts w:eastAsia="Times New Roman"/>
          <w:kern w:val="0"/>
          <w:sz w:val="24"/>
        </w:rPr>
      </w:pPr>
      <w:r w:rsidRPr="00017ACE">
        <w:rPr>
          <w:rFonts w:ascii="SimHei" w:eastAsia="SimHei" w:hAnsi="SimHei" w:cs="SimHei"/>
          <w:kern w:val="0"/>
          <w:sz w:val="27"/>
          <w:szCs w:val="27"/>
        </w:rPr>
        <w:t>第五部分 部门决算表</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一、收入支出决算总表</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二、收入决算表</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三、支出决算表</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四、财政拨款收入支出决算总表</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五、一般公共预算财政拨款支出决算表</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六、一般公共预算财政拨款基本支出决算明细表</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七、一般公共预算财政拨款项目支出决算明细表</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八、政府性基金预算财政拨款收入支出决算表</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lastRenderedPageBreak/>
        <w:t>九、国有资本经营预算财政拨款收入支出决算表</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十、财政拨款“三公”经费支出决算表</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十一、机关运行经费支出、国有资产占用情况及政府采购支出信息表</w:t>
      </w:r>
    </w:p>
    <w:p w:rsidR="00C06E60" w:rsidRPr="00017ACE" w:rsidRDefault="00C06E60">
      <w:pPr>
        <w:widowControl/>
        <w:spacing w:before="240" w:after="240"/>
        <w:rPr>
          <w:rFonts w:ascii="仿宋_GB2312" w:eastAsia="仿宋_GB2312" w:hAnsi="仿宋_GB2312" w:cs="仿宋_GB2312"/>
          <w:color w:val="0E00FE"/>
          <w:kern w:val="0"/>
          <w:sz w:val="27"/>
          <w:szCs w:val="27"/>
        </w:rPr>
      </w:pPr>
    </w:p>
    <w:p w:rsidR="003B255D" w:rsidRPr="00017ACE" w:rsidRDefault="003B255D">
      <w:pPr>
        <w:widowControl/>
        <w:spacing w:before="240" w:after="240"/>
        <w:rPr>
          <w:rFonts w:ascii="仿宋_GB2312" w:eastAsia="仿宋_GB2312" w:hAnsi="仿宋_GB2312" w:cs="仿宋_GB2312"/>
          <w:color w:val="0E00FE"/>
          <w:kern w:val="0"/>
          <w:sz w:val="27"/>
          <w:szCs w:val="27"/>
        </w:rPr>
      </w:pPr>
    </w:p>
    <w:p w:rsidR="003B255D" w:rsidRPr="00017ACE" w:rsidRDefault="003B255D">
      <w:pPr>
        <w:widowControl/>
        <w:spacing w:before="240" w:after="240"/>
        <w:rPr>
          <w:rFonts w:ascii="仿宋_GB2312" w:eastAsia="仿宋_GB2312" w:hAnsi="仿宋_GB2312" w:cs="仿宋_GB2312"/>
          <w:color w:val="0E00FE"/>
          <w:kern w:val="0"/>
          <w:sz w:val="27"/>
          <w:szCs w:val="27"/>
        </w:rPr>
      </w:pPr>
    </w:p>
    <w:p w:rsidR="003B255D" w:rsidRPr="00017ACE" w:rsidRDefault="003B255D">
      <w:pPr>
        <w:widowControl/>
        <w:spacing w:before="240" w:after="240"/>
        <w:rPr>
          <w:rFonts w:ascii="仿宋_GB2312" w:eastAsia="仿宋_GB2312" w:hAnsi="仿宋_GB2312" w:cs="仿宋_GB2312"/>
          <w:color w:val="0E00FE"/>
          <w:kern w:val="0"/>
          <w:sz w:val="27"/>
          <w:szCs w:val="27"/>
        </w:rPr>
      </w:pPr>
    </w:p>
    <w:p w:rsidR="003B255D" w:rsidRPr="00017ACE" w:rsidRDefault="003B255D">
      <w:pPr>
        <w:widowControl/>
        <w:spacing w:before="240" w:after="240"/>
        <w:rPr>
          <w:rFonts w:ascii="仿宋_GB2312" w:eastAsia="仿宋_GB2312" w:hAnsi="仿宋_GB2312" w:cs="仿宋_GB2312"/>
          <w:color w:val="0E00FE"/>
          <w:kern w:val="0"/>
          <w:sz w:val="27"/>
          <w:szCs w:val="27"/>
        </w:rPr>
      </w:pPr>
    </w:p>
    <w:p w:rsidR="003B255D" w:rsidRPr="00017ACE" w:rsidRDefault="003B255D">
      <w:pPr>
        <w:widowControl/>
        <w:spacing w:before="240" w:after="240"/>
        <w:rPr>
          <w:rFonts w:ascii="仿宋_GB2312" w:eastAsia="仿宋_GB2312" w:hAnsi="仿宋_GB2312" w:cs="仿宋_GB2312"/>
          <w:color w:val="0E00FE"/>
          <w:kern w:val="0"/>
          <w:sz w:val="27"/>
          <w:szCs w:val="27"/>
        </w:rPr>
      </w:pPr>
    </w:p>
    <w:p w:rsidR="003B255D" w:rsidRPr="00017ACE" w:rsidRDefault="003B255D">
      <w:pPr>
        <w:widowControl/>
        <w:spacing w:before="240" w:after="240"/>
        <w:rPr>
          <w:rFonts w:ascii="仿宋_GB2312" w:eastAsia="仿宋_GB2312" w:hAnsi="仿宋_GB2312" w:cs="仿宋_GB2312"/>
          <w:color w:val="0E00FE"/>
          <w:kern w:val="0"/>
          <w:sz w:val="27"/>
          <w:szCs w:val="27"/>
        </w:rPr>
      </w:pPr>
    </w:p>
    <w:p w:rsidR="003B255D" w:rsidRPr="00017ACE" w:rsidRDefault="003B255D">
      <w:pPr>
        <w:widowControl/>
        <w:spacing w:before="240" w:after="240"/>
        <w:rPr>
          <w:rFonts w:ascii="仿宋_GB2312" w:eastAsia="仿宋_GB2312" w:hAnsi="仿宋_GB2312" w:cs="仿宋_GB2312"/>
          <w:color w:val="0E00FE"/>
          <w:kern w:val="0"/>
          <w:sz w:val="27"/>
          <w:szCs w:val="27"/>
        </w:rPr>
      </w:pPr>
    </w:p>
    <w:p w:rsidR="003B255D" w:rsidRPr="00017ACE" w:rsidRDefault="003B255D">
      <w:pPr>
        <w:widowControl/>
        <w:spacing w:before="240" w:after="240"/>
        <w:rPr>
          <w:rFonts w:ascii="仿宋_GB2312" w:eastAsia="仿宋_GB2312" w:hAnsi="仿宋_GB2312" w:cs="仿宋_GB2312"/>
          <w:color w:val="0E00FE"/>
          <w:kern w:val="0"/>
          <w:sz w:val="27"/>
          <w:szCs w:val="27"/>
        </w:rPr>
      </w:pPr>
    </w:p>
    <w:p w:rsidR="003B255D" w:rsidRPr="00017ACE" w:rsidRDefault="003B255D">
      <w:pPr>
        <w:widowControl/>
        <w:spacing w:before="240" w:after="240"/>
        <w:rPr>
          <w:rFonts w:eastAsiaTheme="minorEastAsia"/>
          <w:kern w:val="0"/>
          <w:sz w:val="24"/>
        </w:rPr>
      </w:pPr>
    </w:p>
    <w:p w:rsidR="003B255D" w:rsidRPr="00017ACE" w:rsidRDefault="003B255D">
      <w:pPr>
        <w:widowControl/>
        <w:spacing w:before="240" w:after="240"/>
        <w:rPr>
          <w:rFonts w:eastAsiaTheme="minorEastAsia"/>
          <w:kern w:val="0"/>
          <w:sz w:val="24"/>
        </w:rPr>
      </w:pPr>
    </w:p>
    <w:p w:rsidR="003B255D" w:rsidRPr="00017ACE" w:rsidRDefault="003B255D">
      <w:pPr>
        <w:widowControl/>
        <w:spacing w:before="240" w:after="240"/>
        <w:rPr>
          <w:rFonts w:eastAsiaTheme="minorEastAsia"/>
          <w:kern w:val="0"/>
          <w:sz w:val="24"/>
        </w:rPr>
      </w:pPr>
    </w:p>
    <w:p w:rsidR="003B255D" w:rsidRPr="00017ACE" w:rsidRDefault="003B255D">
      <w:pPr>
        <w:widowControl/>
        <w:spacing w:before="240" w:after="240"/>
        <w:rPr>
          <w:rFonts w:eastAsiaTheme="minorEastAsia"/>
          <w:kern w:val="0"/>
          <w:sz w:val="24"/>
        </w:rPr>
      </w:pPr>
    </w:p>
    <w:p w:rsidR="003B255D" w:rsidRPr="00017ACE" w:rsidRDefault="003B255D">
      <w:pPr>
        <w:widowControl/>
        <w:spacing w:before="240" w:after="240"/>
        <w:rPr>
          <w:rFonts w:eastAsiaTheme="minorEastAsia"/>
          <w:kern w:val="0"/>
          <w:sz w:val="24"/>
        </w:rPr>
      </w:pPr>
    </w:p>
    <w:p w:rsidR="003B255D" w:rsidRPr="00017ACE" w:rsidRDefault="003B255D">
      <w:pPr>
        <w:widowControl/>
        <w:spacing w:before="240" w:after="240"/>
        <w:rPr>
          <w:rFonts w:eastAsiaTheme="minorEastAsia"/>
          <w:kern w:val="0"/>
          <w:sz w:val="24"/>
        </w:rPr>
      </w:pPr>
    </w:p>
    <w:p w:rsidR="00C06E60" w:rsidRPr="00017ACE" w:rsidRDefault="00F528AE">
      <w:pPr>
        <w:pStyle w:val="2"/>
        <w:keepNext w:val="0"/>
        <w:keepLines w:val="0"/>
        <w:widowControl/>
        <w:spacing w:before="299" w:after="299" w:line="240" w:lineRule="auto"/>
        <w:jc w:val="center"/>
        <w:rPr>
          <w:rFonts w:ascii="Times New Roman" w:eastAsia="Times New Roman" w:hAnsi="Times New Roman"/>
          <w:kern w:val="0"/>
          <w:sz w:val="36"/>
          <w:szCs w:val="36"/>
        </w:rPr>
      </w:pPr>
      <w:r w:rsidRPr="00017ACE">
        <w:rPr>
          <w:rFonts w:ascii="fang_zheng_xiao_biao_song_ti" w:eastAsia="fang_zheng_xiao_biao_song_ti" w:hAnsi="fang_zheng_xiao_biao_song_ti" w:cs="fang_zheng_xiao_biao_song_ti"/>
          <w:kern w:val="0"/>
          <w:sz w:val="36"/>
          <w:szCs w:val="36"/>
        </w:rPr>
        <w:lastRenderedPageBreak/>
        <w:t>第一部分 部门概况</w:t>
      </w:r>
    </w:p>
    <w:p w:rsidR="00C06E60" w:rsidRPr="00017ACE" w:rsidRDefault="00F528AE">
      <w:pPr>
        <w:widowControl/>
        <w:spacing w:before="240" w:after="240"/>
        <w:jc w:val="left"/>
        <w:rPr>
          <w:rFonts w:eastAsia="Times New Roman"/>
          <w:kern w:val="0"/>
          <w:sz w:val="24"/>
        </w:rPr>
      </w:pP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w:t>
      </w: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一、主要职能、职责</w:t>
      </w:r>
    </w:p>
    <w:p w:rsidR="00C06E60" w:rsidRPr="00017ACE" w:rsidRDefault="00F528AE" w:rsidP="003B255D">
      <w:pPr>
        <w:widowControl/>
        <w:spacing w:before="240" w:after="240"/>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E00FE"/>
          <w:kern w:val="0"/>
          <w:sz w:val="27"/>
          <w:szCs w:val="27"/>
        </w:rPr>
        <w:t xml:space="preserve">  </w:t>
      </w:r>
      <w:r w:rsidRPr="00017ACE">
        <w:rPr>
          <w:rFonts w:ascii="仿宋_GB2312" w:eastAsia="仿宋_GB2312" w:hAnsi="仿宋_GB2312" w:cs="仿宋_GB2312"/>
          <w:color w:val="000000"/>
          <w:kern w:val="0"/>
          <w:sz w:val="27"/>
          <w:szCs w:val="27"/>
        </w:rPr>
        <w:t> </w:t>
      </w:r>
      <w:r w:rsidR="003B255D" w:rsidRPr="00017ACE">
        <w:rPr>
          <w:rFonts w:ascii="仿宋_GB2312" w:eastAsia="仿宋_GB2312" w:hAnsi="仿宋_GB2312" w:cs="仿宋_GB2312" w:hint="eastAsia"/>
          <w:color w:val="000000"/>
          <w:kern w:val="0"/>
          <w:sz w:val="27"/>
          <w:szCs w:val="27"/>
        </w:rPr>
        <w:t>霍林郭勒市人民法院是国家审判机关，依法独立行使审判执行权，接受上级法院的监督和指导，对霍林郭勒市人民代表大会及其常委会负责并报告工作。</w:t>
      </w:r>
    </w:p>
    <w:p w:rsidR="00C06E60" w:rsidRPr="00017ACE" w:rsidRDefault="00F528AE">
      <w:pPr>
        <w:widowControl/>
        <w:spacing w:before="240" w:after="240"/>
        <w:jc w:val="left"/>
        <w:rPr>
          <w:rFonts w:eastAsia="Times New Roman"/>
          <w:kern w:val="0"/>
          <w:sz w:val="24"/>
        </w:rPr>
      </w:pP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w:t>
      </w: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二、部门机构设置及决算单位构成情况</w:t>
      </w:r>
    </w:p>
    <w:p w:rsidR="003B255D" w:rsidRPr="00017ACE" w:rsidRDefault="00F528AE">
      <w:pPr>
        <w:widowControl/>
        <w:spacing w:before="240" w:after="240"/>
        <w:rPr>
          <w:rFonts w:ascii="仿宋_GB2312" w:eastAsia="仿宋_GB2312" w:hAnsi="仿宋_GB2312" w:cs="仿宋_GB2312"/>
          <w:color w:val="000000"/>
          <w:kern w:val="0"/>
          <w:sz w:val="27"/>
          <w:szCs w:val="27"/>
        </w:rPr>
      </w:pPr>
      <w:r w:rsidRPr="00017ACE">
        <w:rPr>
          <w:rFonts w:ascii="times_new_roman" w:eastAsia="times_new_roman" w:hAnsi="times_new_roman" w:cs="times_new_roman"/>
          <w:kern w:val="0"/>
          <w:sz w:val="27"/>
          <w:szCs w:val="27"/>
        </w:rPr>
        <w:t>   </w:t>
      </w:r>
      <w:r w:rsidRPr="00017ACE">
        <w:rPr>
          <w:rFonts w:ascii="fang_song_gb2312" w:eastAsia="fang_song_gb2312" w:hAnsi="fang_song_gb2312" w:cs="fang_song_gb2312"/>
          <w:kern w:val="0"/>
          <w:sz w:val="27"/>
          <w:szCs w:val="27"/>
        </w:rPr>
        <w:t xml:space="preserve"> </w:t>
      </w:r>
      <w:r w:rsidRPr="00017ACE">
        <w:rPr>
          <w:rFonts w:ascii="仿宋_GB2312" w:eastAsia="仿宋_GB2312" w:hAnsi="仿宋_GB2312" w:cs="仿宋_GB2312"/>
          <w:color w:val="000000"/>
          <w:kern w:val="0"/>
          <w:sz w:val="27"/>
          <w:szCs w:val="27"/>
        </w:rPr>
        <w:t>1.根据部门职责分工，本部门内设机构包括</w:t>
      </w:r>
      <w:r w:rsidR="003B255D" w:rsidRPr="00017ACE">
        <w:rPr>
          <w:rFonts w:ascii="仿宋_GB2312" w:eastAsia="仿宋_GB2312" w:hAnsi="仿宋_GB2312" w:cs="仿宋_GB2312" w:hint="eastAsia"/>
          <w:color w:val="000000"/>
          <w:kern w:val="0"/>
          <w:sz w:val="27"/>
          <w:szCs w:val="27"/>
        </w:rPr>
        <w:t>立案庭、刑事审判庭、民事审判庭、行政审判庭、审判管理办公室、综合办公室、执行局、政治部、达来胡硕法庭、沙尔呼热法庭、司法警察大队、审务服务保障中心共计</w:t>
      </w:r>
      <w:r w:rsidR="003B255D" w:rsidRPr="00017ACE">
        <w:rPr>
          <w:rFonts w:ascii="仿宋_GB2312" w:eastAsia="仿宋_GB2312" w:hAnsi="仿宋_GB2312" w:cs="仿宋_GB2312"/>
          <w:color w:val="000000"/>
          <w:kern w:val="0"/>
          <w:sz w:val="27"/>
          <w:szCs w:val="27"/>
        </w:rPr>
        <w:t>1</w:t>
      </w:r>
      <w:r w:rsidR="003B255D" w:rsidRPr="00017ACE">
        <w:rPr>
          <w:rFonts w:ascii="仿宋_GB2312" w:eastAsia="仿宋_GB2312" w:hAnsi="仿宋_GB2312" w:cs="仿宋_GB2312" w:hint="eastAsia"/>
          <w:color w:val="000000"/>
          <w:kern w:val="0"/>
          <w:sz w:val="27"/>
          <w:szCs w:val="27"/>
        </w:rPr>
        <w:t>2</w:t>
      </w:r>
      <w:r w:rsidR="003B255D" w:rsidRPr="00017ACE">
        <w:rPr>
          <w:rFonts w:ascii="仿宋_GB2312" w:eastAsia="仿宋_GB2312" w:hAnsi="仿宋_GB2312" w:cs="仿宋_GB2312"/>
          <w:color w:val="000000"/>
          <w:kern w:val="0"/>
          <w:sz w:val="27"/>
          <w:szCs w:val="27"/>
        </w:rPr>
        <w:t>个部门</w:t>
      </w:r>
      <w:r w:rsidRPr="00017ACE">
        <w:rPr>
          <w:rFonts w:ascii="仿宋_GB2312" w:eastAsia="仿宋_GB2312" w:hAnsi="仿宋_GB2312" w:cs="仿宋_GB2312"/>
          <w:color w:val="000000"/>
          <w:kern w:val="0"/>
          <w:sz w:val="27"/>
          <w:szCs w:val="27"/>
        </w:rPr>
        <w:t>。本部门</w:t>
      </w:r>
      <w:r w:rsidR="003B255D" w:rsidRPr="00017ACE">
        <w:rPr>
          <w:rFonts w:ascii="仿宋_GB2312" w:eastAsia="仿宋_GB2312" w:hAnsi="仿宋_GB2312" w:cs="仿宋_GB2312" w:hint="eastAsia"/>
          <w:color w:val="000000"/>
          <w:kern w:val="0"/>
          <w:sz w:val="27"/>
          <w:szCs w:val="27"/>
        </w:rPr>
        <w:t>无</w:t>
      </w:r>
      <w:r w:rsidRPr="00017ACE">
        <w:rPr>
          <w:rFonts w:ascii="仿宋_GB2312" w:eastAsia="仿宋_GB2312" w:hAnsi="仿宋_GB2312" w:cs="仿宋_GB2312"/>
          <w:color w:val="000000"/>
          <w:kern w:val="0"/>
          <w:sz w:val="27"/>
          <w:szCs w:val="27"/>
        </w:rPr>
        <w:t>下属单位。</w:t>
      </w:r>
    </w:p>
    <w:p w:rsidR="00C06E60" w:rsidRPr="00017ACE" w:rsidRDefault="00F528AE">
      <w:pPr>
        <w:widowControl/>
        <w:spacing w:before="240" w:after="240"/>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t>    2.从决算单位构成看，纳入本部门决算编制范围的预算单位共计</w:t>
      </w:r>
      <w:r w:rsidR="00F60050" w:rsidRPr="00017ACE">
        <w:rPr>
          <w:rFonts w:ascii="仿宋_GB2312" w:eastAsia="仿宋_GB2312" w:hAnsi="仿宋_GB2312" w:cs="仿宋_GB2312" w:hint="eastAsia"/>
          <w:color w:val="000000"/>
          <w:kern w:val="0"/>
          <w:sz w:val="27"/>
          <w:szCs w:val="27"/>
        </w:rPr>
        <w:t>1</w:t>
      </w:r>
      <w:r w:rsidRPr="00017ACE">
        <w:rPr>
          <w:rFonts w:ascii="仿宋_GB2312" w:eastAsia="仿宋_GB2312" w:hAnsi="仿宋_GB2312" w:cs="仿宋_GB2312"/>
          <w:color w:val="000000"/>
          <w:kern w:val="0"/>
          <w:sz w:val="27"/>
          <w:szCs w:val="27"/>
        </w:rPr>
        <w:t>家，具体包括：</w:t>
      </w:r>
      <w:r w:rsidR="00BD10F4" w:rsidRPr="00017ACE">
        <w:rPr>
          <w:rFonts w:ascii="仿宋_GB2312" w:eastAsia="仿宋_GB2312" w:hAnsi="仿宋_GB2312" w:cs="仿宋_GB2312" w:hint="eastAsia"/>
          <w:color w:val="000000"/>
          <w:kern w:val="0"/>
          <w:sz w:val="27"/>
          <w:szCs w:val="27"/>
        </w:rPr>
        <w:t>霍林郭勒市人民法院</w:t>
      </w:r>
      <w:r w:rsidRPr="00017ACE">
        <w:rPr>
          <w:rFonts w:ascii="仿宋_GB2312" w:eastAsia="仿宋_GB2312" w:hAnsi="仿宋_GB2312" w:cs="仿宋_GB2312"/>
          <w:color w:val="000000"/>
          <w:kern w:val="0"/>
          <w:sz w:val="27"/>
          <w:szCs w:val="27"/>
        </w:rPr>
        <w:t>部门本级。详细情况见表：</w:t>
      </w:r>
    </w:p>
    <w:tbl>
      <w:tblPr>
        <w:tblW w:w="11880" w:type="dxa"/>
        <w:jc w:val="center"/>
        <w:tblCellSpacing w:w="15" w:type="dxa"/>
        <w:tblInd w:w="3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4A0"/>
      </w:tblPr>
      <w:tblGrid>
        <w:gridCol w:w="1385"/>
        <w:gridCol w:w="6907"/>
        <w:gridCol w:w="3588"/>
      </w:tblGrid>
      <w:tr w:rsidR="00C06E60" w:rsidRPr="00017ACE">
        <w:trPr>
          <w:trHeight w:val="460"/>
          <w:tblHeader/>
          <w:tblCellSpacing w:w="15" w:type="dxa"/>
          <w:jc w:val="center"/>
        </w:trPr>
        <w:tc>
          <w:tcPr>
            <w:tcW w:w="135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rsidR="00C06E60" w:rsidRPr="00017ACE" w:rsidRDefault="00F528AE">
            <w:pPr>
              <w:widowControl/>
              <w:jc w:val="center"/>
              <w:rPr>
                <w:rFonts w:eastAsia="Times New Roman"/>
                <w:color w:val="000000"/>
                <w:kern w:val="0"/>
                <w:sz w:val="24"/>
              </w:rPr>
            </w:pPr>
            <w:r w:rsidRPr="00017ACE">
              <w:rPr>
                <w:rFonts w:ascii="仿宋_GB2312" w:eastAsia="仿宋_GB2312" w:hAnsi="仿宋_GB2312" w:cs="仿宋_GB2312"/>
                <w:color w:val="000000"/>
                <w:kern w:val="0"/>
                <w:sz w:val="24"/>
              </w:rPr>
              <w:t>序号</w:t>
            </w:r>
          </w:p>
        </w:tc>
        <w:tc>
          <w:tcPr>
            <w:tcW w:w="694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rsidR="00C06E60" w:rsidRPr="00017ACE" w:rsidRDefault="00F528AE">
            <w:pPr>
              <w:widowControl/>
              <w:jc w:val="center"/>
              <w:rPr>
                <w:rFonts w:eastAsia="Times New Roman"/>
                <w:color w:val="000000"/>
                <w:kern w:val="0"/>
                <w:sz w:val="24"/>
              </w:rPr>
            </w:pPr>
            <w:r w:rsidRPr="00017ACE">
              <w:rPr>
                <w:rFonts w:ascii="仿宋_GB2312" w:eastAsia="仿宋_GB2312" w:hAnsi="仿宋_GB2312" w:cs="仿宋_GB2312"/>
                <w:color w:val="000000"/>
                <w:kern w:val="0"/>
                <w:sz w:val="24"/>
              </w:rPr>
              <w:t>单位名称</w:t>
            </w:r>
          </w:p>
        </w:tc>
        <w:tc>
          <w:tcPr>
            <w:tcW w:w="35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rsidR="00C06E60" w:rsidRPr="00017ACE" w:rsidRDefault="00F528AE">
            <w:pPr>
              <w:widowControl/>
              <w:jc w:val="center"/>
              <w:rPr>
                <w:rFonts w:eastAsia="Times New Roman"/>
                <w:color w:val="000000"/>
                <w:kern w:val="0"/>
                <w:sz w:val="24"/>
              </w:rPr>
            </w:pPr>
            <w:r w:rsidRPr="00017ACE">
              <w:rPr>
                <w:rFonts w:ascii="仿宋_GB2312" w:eastAsia="仿宋_GB2312" w:hAnsi="仿宋_GB2312" w:cs="仿宋_GB2312"/>
                <w:color w:val="000000"/>
                <w:kern w:val="0"/>
                <w:sz w:val="24"/>
              </w:rPr>
              <w:t>单位性质</w:t>
            </w:r>
          </w:p>
        </w:tc>
      </w:tr>
      <w:tr w:rsidR="00C06E60" w:rsidRPr="00017ACE">
        <w:trPr>
          <w:trHeight w:val="368"/>
          <w:tblCellSpacing w:w="15" w:type="dxa"/>
          <w:jc w:val="center"/>
        </w:trPr>
        <w:tc>
          <w:tcPr>
            <w:tcW w:w="135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rsidR="00C06E60" w:rsidRPr="00017ACE" w:rsidRDefault="00F528AE">
            <w:pPr>
              <w:widowControl/>
              <w:jc w:val="center"/>
              <w:rPr>
                <w:rFonts w:eastAsia="Times New Roman"/>
                <w:color w:val="000000"/>
                <w:kern w:val="0"/>
                <w:sz w:val="24"/>
              </w:rPr>
            </w:pPr>
            <w:r w:rsidRPr="00017ACE">
              <w:rPr>
                <w:rFonts w:ascii="仿宋_GB2312" w:eastAsia="仿宋_GB2312" w:hAnsi="仿宋_GB2312" w:cs="仿宋_GB2312"/>
                <w:color w:val="000000"/>
                <w:kern w:val="0"/>
                <w:sz w:val="24"/>
              </w:rPr>
              <w:t>1</w:t>
            </w:r>
          </w:p>
        </w:tc>
        <w:tc>
          <w:tcPr>
            <w:tcW w:w="694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rsidR="00C06E60" w:rsidRPr="00017ACE" w:rsidRDefault="00BD10F4" w:rsidP="00E97260">
            <w:pPr>
              <w:widowControl/>
              <w:jc w:val="center"/>
              <w:rPr>
                <w:rFonts w:eastAsia="Times New Roman"/>
                <w:color w:val="000000"/>
                <w:kern w:val="0"/>
                <w:sz w:val="24"/>
              </w:rPr>
            </w:pPr>
            <w:r w:rsidRPr="00017ACE">
              <w:rPr>
                <w:rFonts w:ascii="仿宋_GB2312" w:eastAsia="仿宋_GB2312" w:hAnsi="仿宋_GB2312" w:cs="仿宋_GB2312" w:hint="eastAsia"/>
                <w:color w:val="000000"/>
                <w:kern w:val="0"/>
                <w:sz w:val="24"/>
              </w:rPr>
              <w:t>霍林郭勒市人民法院</w:t>
            </w:r>
          </w:p>
        </w:tc>
        <w:tc>
          <w:tcPr>
            <w:tcW w:w="35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rsidR="00C06E60" w:rsidRPr="00017ACE" w:rsidRDefault="00F528AE" w:rsidP="00E97260">
            <w:pPr>
              <w:widowControl/>
              <w:jc w:val="center"/>
              <w:rPr>
                <w:rFonts w:eastAsia="Times New Roman"/>
                <w:color w:val="000000"/>
                <w:kern w:val="0"/>
                <w:sz w:val="24"/>
              </w:rPr>
            </w:pPr>
            <w:r w:rsidRPr="00017ACE">
              <w:rPr>
                <w:rFonts w:ascii="仿宋_GB2312" w:eastAsia="仿宋_GB2312" w:hAnsi="仿宋_GB2312" w:cs="仿宋_GB2312"/>
                <w:color w:val="000000"/>
                <w:kern w:val="0"/>
                <w:sz w:val="24"/>
              </w:rPr>
              <w:t>行政单位</w:t>
            </w:r>
          </w:p>
        </w:tc>
      </w:tr>
      <w:tr w:rsidR="00C06E60" w:rsidRPr="00017ACE">
        <w:trPr>
          <w:trHeight w:val="368"/>
          <w:tblCellSpacing w:w="15" w:type="dxa"/>
          <w:jc w:val="center"/>
        </w:trPr>
        <w:tc>
          <w:tcPr>
            <w:tcW w:w="135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rsidR="00C06E60" w:rsidRPr="00017ACE" w:rsidRDefault="00F528AE">
            <w:pPr>
              <w:widowControl/>
              <w:jc w:val="center"/>
              <w:rPr>
                <w:rFonts w:eastAsia="Times New Roman"/>
                <w:color w:val="000000"/>
                <w:kern w:val="0"/>
                <w:sz w:val="24"/>
              </w:rPr>
            </w:pPr>
            <w:r w:rsidRPr="00017ACE">
              <w:rPr>
                <w:rFonts w:ascii="仿宋_GB2312" w:eastAsia="仿宋_GB2312" w:hAnsi="仿宋_GB2312" w:cs="仿宋_GB2312"/>
                <w:color w:val="000000"/>
                <w:kern w:val="0"/>
                <w:sz w:val="24"/>
              </w:rPr>
              <w:t>2</w:t>
            </w:r>
          </w:p>
        </w:tc>
        <w:tc>
          <w:tcPr>
            <w:tcW w:w="694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rsidR="00C06E60" w:rsidRPr="00017ACE" w:rsidRDefault="00C06E60">
            <w:pPr>
              <w:widowControl/>
              <w:jc w:val="left"/>
              <w:rPr>
                <w:rFonts w:eastAsia="Times New Roman"/>
                <w:color w:val="000000"/>
                <w:kern w:val="0"/>
                <w:sz w:val="24"/>
              </w:rPr>
            </w:pPr>
          </w:p>
        </w:tc>
        <w:tc>
          <w:tcPr>
            <w:tcW w:w="35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rsidR="00C06E60" w:rsidRPr="00017ACE" w:rsidRDefault="00C06E60">
            <w:pPr>
              <w:widowControl/>
              <w:jc w:val="left"/>
              <w:rPr>
                <w:rFonts w:eastAsia="Times New Roman"/>
                <w:color w:val="000000"/>
                <w:kern w:val="0"/>
                <w:sz w:val="24"/>
              </w:rPr>
            </w:pPr>
          </w:p>
        </w:tc>
      </w:tr>
      <w:tr w:rsidR="00C06E60" w:rsidRPr="00017ACE">
        <w:trPr>
          <w:trHeight w:val="368"/>
          <w:tblCellSpacing w:w="15" w:type="dxa"/>
          <w:jc w:val="center"/>
        </w:trPr>
        <w:tc>
          <w:tcPr>
            <w:tcW w:w="135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rsidR="00C06E60" w:rsidRPr="00017ACE" w:rsidRDefault="00F528AE">
            <w:pPr>
              <w:widowControl/>
              <w:jc w:val="center"/>
              <w:rPr>
                <w:rFonts w:eastAsia="Times New Roman"/>
                <w:color w:val="000000"/>
                <w:kern w:val="0"/>
                <w:sz w:val="24"/>
              </w:rPr>
            </w:pPr>
            <w:r w:rsidRPr="00017ACE">
              <w:rPr>
                <w:rFonts w:ascii="仿宋_GB2312" w:eastAsia="仿宋_GB2312" w:hAnsi="仿宋_GB2312" w:cs="仿宋_GB2312"/>
                <w:color w:val="000000"/>
                <w:kern w:val="0"/>
                <w:sz w:val="24"/>
              </w:rPr>
              <w:t>3</w:t>
            </w:r>
          </w:p>
        </w:tc>
        <w:tc>
          <w:tcPr>
            <w:tcW w:w="694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rsidR="00C06E60" w:rsidRPr="00017ACE" w:rsidRDefault="00C06E60">
            <w:pPr>
              <w:widowControl/>
              <w:jc w:val="left"/>
              <w:rPr>
                <w:rFonts w:eastAsia="Times New Roman"/>
                <w:color w:val="000000"/>
                <w:kern w:val="0"/>
                <w:sz w:val="24"/>
              </w:rPr>
            </w:pPr>
          </w:p>
        </w:tc>
        <w:tc>
          <w:tcPr>
            <w:tcW w:w="35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rsidR="00C06E60" w:rsidRPr="00017ACE" w:rsidRDefault="00C06E60" w:rsidP="00BD10F4">
            <w:pPr>
              <w:widowControl/>
              <w:jc w:val="left"/>
              <w:rPr>
                <w:rFonts w:eastAsia="Times New Roman"/>
                <w:color w:val="000000"/>
                <w:kern w:val="0"/>
                <w:sz w:val="24"/>
              </w:rPr>
            </w:pPr>
          </w:p>
        </w:tc>
      </w:tr>
      <w:tr w:rsidR="00C06E60" w:rsidRPr="00017ACE">
        <w:trPr>
          <w:trHeight w:val="369"/>
          <w:tblCellSpacing w:w="15" w:type="dxa"/>
          <w:jc w:val="center"/>
        </w:trPr>
        <w:tc>
          <w:tcPr>
            <w:tcW w:w="135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rsidR="00C06E60" w:rsidRPr="00017ACE" w:rsidRDefault="00F528AE">
            <w:pPr>
              <w:widowControl/>
              <w:jc w:val="center"/>
              <w:rPr>
                <w:rFonts w:eastAsia="Times New Roman"/>
                <w:color w:val="000000"/>
                <w:kern w:val="0"/>
                <w:sz w:val="24"/>
              </w:rPr>
            </w:pPr>
            <w:r w:rsidRPr="00017ACE">
              <w:rPr>
                <w:rFonts w:ascii="仿宋_GB2312" w:eastAsia="仿宋_GB2312" w:hAnsi="仿宋_GB2312" w:cs="仿宋_GB2312"/>
                <w:color w:val="000000"/>
                <w:kern w:val="0"/>
                <w:sz w:val="24"/>
              </w:rPr>
              <w:t>4</w:t>
            </w:r>
          </w:p>
        </w:tc>
        <w:tc>
          <w:tcPr>
            <w:tcW w:w="694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rsidR="00C06E60" w:rsidRPr="00017ACE" w:rsidRDefault="00C06E60">
            <w:pPr>
              <w:widowControl/>
              <w:jc w:val="left"/>
              <w:rPr>
                <w:rFonts w:eastAsia="Times New Roman"/>
                <w:color w:val="000000"/>
                <w:kern w:val="0"/>
                <w:sz w:val="24"/>
              </w:rPr>
            </w:pPr>
          </w:p>
        </w:tc>
        <w:tc>
          <w:tcPr>
            <w:tcW w:w="35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rsidR="00C06E60" w:rsidRPr="00017ACE" w:rsidRDefault="00C06E60">
            <w:pPr>
              <w:widowControl/>
              <w:jc w:val="left"/>
              <w:rPr>
                <w:rFonts w:eastAsia="Times New Roman"/>
                <w:color w:val="000000"/>
                <w:kern w:val="0"/>
                <w:sz w:val="24"/>
              </w:rPr>
            </w:pPr>
          </w:p>
        </w:tc>
      </w:tr>
    </w:tbl>
    <w:p w:rsidR="00C06E60" w:rsidRPr="00017ACE" w:rsidRDefault="00F528AE">
      <w:pPr>
        <w:widowControl/>
        <w:spacing w:before="240" w:after="240"/>
        <w:jc w:val="left"/>
        <w:rPr>
          <w:rFonts w:eastAsia="Times New Roman"/>
          <w:kern w:val="0"/>
          <w:sz w:val="24"/>
        </w:rPr>
      </w:pP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w:t>
      </w: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三、2024年度部门主要工作完成情况</w:t>
      </w:r>
    </w:p>
    <w:p w:rsidR="00C06E60" w:rsidRPr="00017ACE" w:rsidRDefault="00F528AE" w:rsidP="00287632">
      <w:pPr>
        <w:widowControl/>
        <w:spacing w:before="240" w:after="240"/>
        <w:ind w:firstLineChars="200" w:firstLine="540"/>
        <w:jc w:val="left"/>
        <w:rPr>
          <w:rFonts w:ascii="仿宋_GB2312" w:eastAsia="仿宋_GB2312" w:hAnsi="仿宋_GB2312" w:cs="仿宋_GB2312" w:hint="eastAsia"/>
          <w:color w:val="000000"/>
          <w:kern w:val="0"/>
          <w:sz w:val="27"/>
          <w:szCs w:val="27"/>
        </w:rPr>
      </w:pPr>
      <w:r w:rsidRPr="00017ACE">
        <w:rPr>
          <w:rFonts w:ascii="仿宋_GB2312" w:eastAsia="仿宋_GB2312" w:hAnsi="仿宋_GB2312" w:cs="仿宋_GB2312"/>
          <w:color w:val="000000"/>
          <w:kern w:val="0"/>
          <w:sz w:val="27"/>
          <w:szCs w:val="27"/>
        </w:rPr>
        <w:lastRenderedPageBreak/>
        <w:t> </w:t>
      </w:r>
      <w:r w:rsidR="00287632" w:rsidRPr="00017ACE">
        <w:rPr>
          <w:rFonts w:ascii="仿宋_GB2312" w:eastAsia="仿宋_GB2312" w:hAnsi="仿宋_GB2312" w:cs="仿宋_GB2312" w:hint="eastAsia"/>
          <w:color w:val="000000"/>
          <w:kern w:val="0"/>
          <w:sz w:val="27"/>
          <w:szCs w:val="27"/>
        </w:rPr>
        <w:t>2024年，霍林郭勒市人民法院坚持以习近平新时代中国特色社会主义思想为指导，认真贯彻落实党的十九大、十九届历次全会和党的二十大精神，全面践行习近平法治思想，忠实履行宪法和法律赋予的职责，为霍林郭勒市经济高质量发展和社会和谐稳定提供了有力的司法服务和保障。</w:t>
      </w:r>
    </w:p>
    <w:p w:rsidR="00C06E60" w:rsidRPr="00017ACE" w:rsidRDefault="00F528AE">
      <w:pPr>
        <w:pStyle w:val="2"/>
        <w:keepNext w:val="0"/>
        <w:keepLines w:val="0"/>
        <w:widowControl/>
        <w:spacing w:before="299" w:after="299" w:line="240" w:lineRule="auto"/>
        <w:jc w:val="center"/>
        <w:rPr>
          <w:rFonts w:ascii="Times New Roman" w:eastAsia="Times New Roman" w:hAnsi="Times New Roman"/>
          <w:kern w:val="0"/>
          <w:sz w:val="36"/>
          <w:szCs w:val="36"/>
        </w:rPr>
      </w:pPr>
      <w:r w:rsidRPr="00017ACE">
        <w:rPr>
          <w:rFonts w:ascii="fang_zheng_xiao_biao_song_ti" w:eastAsia="fang_zheng_xiao_biao_song_ti" w:hAnsi="fang_zheng_xiao_biao_song_ti" w:cs="fang_zheng_xiao_biao_song_ti"/>
          <w:kern w:val="0"/>
          <w:sz w:val="36"/>
          <w:szCs w:val="36"/>
        </w:rPr>
        <w:t>第二部分 部门决算情况说明</w:t>
      </w:r>
    </w:p>
    <w:p w:rsidR="00C06E60" w:rsidRPr="00017ACE" w:rsidRDefault="00F528AE">
      <w:pPr>
        <w:widowControl/>
        <w:spacing w:before="240" w:after="240"/>
        <w:jc w:val="left"/>
        <w:rPr>
          <w:rFonts w:eastAsiaTheme="minorEastAsia"/>
          <w:kern w:val="0"/>
          <w:sz w:val="24"/>
        </w:rPr>
      </w:pP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w:t>
      </w: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一、收入支出决算总体情况说明</w:t>
      </w:r>
    </w:p>
    <w:p w:rsidR="00C06E60" w:rsidRPr="00FF0C0F" w:rsidRDefault="00F528AE">
      <w:pPr>
        <w:widowControl/>
        <w:spacing w:before="240" w:after="240"/>
        <w:rPr>
          <w:rFonts w:ascii="仿宋_GB2312" w:eastAsia="仿宋_GB2312" w:hAnsi="仿宋_GB2312" w:cs="仿宋_GB2312"/>
          <w:color w:val="000000"/>
          <w:kern w:val="0"/>
          <w:sz w:val="27"/>
          <w:szCs w:val="27"/>
        </w:rPr>
      </w:pPr>
      <w:r w:rsidRPr="00017ACE">
        <w:rPr>
          <w:rFonts w:ascii="仿宋_GB2312" w:eastAsia="仿宋_GB2312" w:hAnsi="仿宋_GB2312" w:cs="仿宋_GB2312"/>
          <w:kern w:val="0"/>
          <w:sz w:val="27"/>
          <w:szCs w:val="27"/>
        </w:rPr>
        <w:t>   </w:t>
      </w:r>
      <w:r w:rsidRPr="00017ACE">
        <w:rPr>
          <w:rFonts w:ascii="仿宋_GB2312" w:eastAsia="仿宋_GB2312" w:hAnsi="仿宋_GB2312" w:cs="仿宋_GB2312"/>
          <w:color w:val="000000"/>
          <w:kern w:val="0"/>
          <w:sz w:val="27"/>
          <w:szCs w:val="27"/>
        </w:rPr>
        <w:t> 霍林郭勒市人民法院 2024年度收入、支出决算总计均为</w:t>
      </w:r>
      <w:r w:rsidRPr="00FF0C0F">
        <w:rPr>
          <w:rFonts w:ascii="仿宋_GB2312" w:eastAsia="仿宋_GB2312" w:hAnsi="仿宋_GB2312" w:cs="仿宋_GB2312"/>
          <w:color w:val="000000"/>
          <w:kern w:val="0"/>
          <w:sz w:val="27"/>
          <w:szCs w:val="27"/>
        </w:rPr>
        <w:t xml:space="preserve"> 2788.31</w:t>
      </w:r>
      <w:r w:rsidRPr="00017ACE">
        <w:rPr>
          <w:rFonts w:ascii="仿宋_GB2312" w:eastAsia="仿宋_GB2312" w:hAnsi="仿宋_GB2312" w:cs="仿宋_GB2312"/>
          <w:color w:val="000000"/>
          <w:kern w:val="0"/>
          <w:sz w:val="27"/>
          <w:szCs w:val="27"/>
        </w:rPr>
        <w:t>万元。与年初预算相比，收、支总计各增加</w:t>
      </w:r>
      <w:r w:rsidRPr="00FF0C0F">
        <w:rPr>
          <w:rFonts w:ascii="仿宋_GB2312" w:eastAsia="仿宋_GB2312" w:hAnsi="仿宋_GB2312" w:cs="仿宋_GB2312"/>
          <w:color w:val="000000"/>
          <w:kern w:val="0"/>
          <w:sz w:val="27"/>
          <w:szCs w:val="27"/>
        </w:rPr>
        <w:t>111.01</w:t>
      </w:r>
      <w:r w:rsidRPr="00017ACE">
        <w:rPr>
          <w:rFonts w:ascii="仿宋_GB2312" w:eastAsia="仿宋_GB2312" w:hAnsi="仿宋_GB2312" w:cs="仿宋_GB2312"/>
          <w:color w:val="000000"/>
          <w:kern w:val="0"/>
          <w:sz w:val="27"/>
          <w:szCs w:val="27"/>
        </w:rPr>
        <w:t>万元，增长</w:t>
      </w:r>
      <w:r w:rsidRPr="00FF0C0F">
        <w:rPr>
          <w:rFonts w:ascii="仿宋_GB2312" w:eastAsia="仿宋_GB2312" w:hAnsi="仿宋_GB2312" w:cs="仿宋_GB2312"/>
          <w:color w:val="000000"/>
          <w:kern w:val="0"/>
          <w:sz w:val="27"/>
          <w:szCs w:val="27"/>
        </w:rPr>
        <w:t>4.15</w:t>
      </w:r>
      <w:r w:rsidRPr="00017ACE">
        <w:rPr>
          <w:rFonts w:ascii="仿宋_GB2312" w:eastAsia="仿宋_GB2312" w:hAnsi="仿宋_GB2312" w:cs="仿宋_GB2312"/>
          <w:color w:val="000000"/>
          <w:kern w:val="0"/>
          <w:sz w:val="27"/>
          <w:szCs w:val="27"/>
        </w:rPr>
        <w:t>%，变动原因：</w:t>
      </w:r>
      <w:r w:rsidR="00473928" w:rsidRPr="00017ACE">
        <w:rPr>
          <w:rFonts w:ascii="仿宋_GB2312" w:eastAsia="仿宋_GB2312" w:hAnsi="仿宋_GB2312" w:cs="仿宋_GB2312" w:hint="eastAsia"/>
          <w:color w:val="000000"/>
          <w:kern w:val="0"/>
          <w:sz w:val="27"/>
          <w:szCs w:val="27"/>
        </w:rPr>
        <w:t>2024年地方财政拨付非同级财政拨款收入252.60万元，记作其他收入的决算数，年初无此项收入，故导致预决算存在变动</w:t>
      </w:r>
      <w:r w:rsidRPr="00017ACE">
        <w:rPr>
          <w:rFonts w:ascii="仿宋_GB2312" w:eastAsia="仿宋_GB2312" w:hAnsi="仿宋_GB2312" w:cs="仿宋_GB2312"/>
          <w:color w:val="000000"/>
          <w:kern w:val="0"/>
          <w:sz w:val="27"/>
          <w:szCs w:val="27"/>
        </w:rPr>
        <w:t>；与上年决算相比，收、支总计各减少</w:t>
      </w:r>
      <w:r w:rsidRPr="00FF0C0F">
        <w:rPr>
          <w:rFonts w:ascii="仿宋_GB2312" w:eastAsia="仿宋_GB2312" w:hAnsi="仿宋_GB2312" w:cs="仿宋_GB2312"/>
          <w:color w:val="000000"/>
          <w:kern w:val="0"/>
          <w:sz w:val="27"/>
          <w:szCs w:val="27"/>
        </w:rPr>
        <w:t>35.00</w:t>
      </w:r>
      <w:r w:rsidRPr="00017ACE">
        <w:rPr>
          <w:rFonts w:ascii="仿宋_GB2312" w:eastAsia="仿宋_GB2312" w:hAnsi="仿宋_GB2312" w:cs="仿宋_GB2312"/>
          <w:color w:val="000000"/>
          <w:kern w:val="0"/>
          <w:sz w:val="27"/>
          <w:szCs w:val="27"/>
        </w:rPr>
        <w:t>万元，下降</w:t>
      </w:r>
      <w:r w:rsidRPr="00FF0C0F">
        <w:rPr>
          <w:rFonts w:ascii="仿宋_GB2312" w:eastAsia="仿宋_GB2312" w:hAnsi="仿宋_GB2312" w:cs="仿宋_GB2312"/>
          <w:color w:val="000000"/>
          <w:kern w:val="0"/>
          <w:sz w:val="27"/>
          <w:szCs w:val="27"/>
        </w:rPr>
        <w:t>1.24</w:t>
      </w:r>
      <w:r w:rsidRPr="00017ACE">
        <w:rPr>
          <w:rFonts w:ascii="仿宋_GB2312" w:eastAsia="仿宋_GB2312" w:hAnsi="仿宋_GB2312" w:cs="仿宋_GB2312"/>
          <w:color w:val="000000"/>
          <w:kern w:val="0"/>
          <w:sz w:val="27"/>
          <w:szCs w:val="27"/>
        </w:rPr>
        <w:t>%。其中：</w:t>
      </w:r>
    </w:p>
    <w:p w:rsidR="00C06E60" w:rsidRPr="007B1DF8" w:rsidRDefault="00F528AE">
      <w:pPr>
        <w:widowControl/>
        <w:spacing w:before="240" w:after="240"/>
        <w:jc w:val="left"/>
        <w:rPr>
          <w:rFonts w:ascii="kai_ti_gb2312" w:eastAsia="kai_ti_gb2312" w:hAnsi="kai_ti_gb2312" w:cs="kai_ti_gb2312"/>
          <w:b/>
          <w:bCs/>
          <w:color w:val="000000"/>
          <w:kern w:val="0"/>
          <w:sz w:val="27"/>
          <w:szCs w:val="27"/>
        </w:rPr>
      </w:pPr>
      <w:r w:rsidRPr="00017ACE">
        <w:rPr>
          <w:rFonts w:ascii="kai_ti_gb2312" w:eastAsia="kai_ti_gb2312" w:hAnsi="kai_ti_gb2312" w:cs="kai_ti_gb2312"/>
          <w:b/>
          <w:bCs/>
          <w:color w:val="000000"/>
          <w:kern w:val="0"/>
          <w:sz w:val="27"/>
          <w:szCs w:val="27"/>
        </w:rPr>
        <w:t xml:space="preserve">    </w:t>
      </w:r>
      <w:r w:rsidRPr="007B1DF8">
        <w:rPr>
          <w:rFonts w:ascii="kai_ti_gb2312" w:eastAsia="kai_ti_gb2312" w:hAnsi="kai_ti_gb2312" w:cs="kai_ti_gb2312"/>
          <w:b/>
          <w:bCs/>
          <w:color w:val="000000"/>
          <w:kern w:val="0"/>
          <w:sz w:val="27"/>
          <w:szCs w:val="27"/>
        </w:rPr>
        <w:t>（一）收入决算总计 2788.31</w:t>
      </w:r>
      <w:r w:rsidR="002625DF" w:rsidRPr="007B1DF8">
        <w:rPr>
          <w:rFonts w:ascii="kai_ti_gb2312" w:eastAsia="kai_ti_gb2312" w:hAnsi="kai_ti_gb2312" w:cs="kai_ti_gb2312"/>
          <w:b/>
          <w:bCs/>
          <w:color w:val="000000"/>
          <w:kern w:val="0"/>
          <w:sz w:val="27"/>
          <w:szCs w:val="27"/>
        </w:rPr>
        <w:t>万元</w:t>
      </w:r>
      <w:r w:rsidR="002625DF" w:rsidRPr="007B1DF8">
        <w:rPr>
          <w:rFonts w:ascii="kai_ti_gb2312" w:eastAsia="kai_ti_gb2312" w:hAnsi="kai_ti_gb2312" w:cs="kai_ti_gb2312" w:hint="eastAsia"/>
          <w:b/>
          <w:bCs/>
          <w:color w:val="000000"/>
          <w:kern w:val="0"/>
          <w:sz w:val="27"/>
          <w:szCs w:val="27"/>
        </w:rPr>
        <w:t>，</w:t>
      </w:r>
      <w:r w:rsidRPr="007B1DF8">
        <w:rPr>
          <w:rFonts w:ascii="kai_ti_gb2312" w:eastAsia="kai_ti_gb2312" w:hAnsi="kai_ti_gb2312" w:cs="kai_ti_gb2312"/>
          <w:b/>
          <w:bCs/>
          <w:color w:val="000000"/>
          <w:kern w:val="0"/>
          <w:sz w:val="27"/>
          <w:szCs w:val="27"/>
        </w:rPr>
        <w:t>包括：</w:t>
      </w:r>
    </w:p>
    <w:p w:rsidR="00C06E60" w:rsidRPr="00FF0C0F" w:rsidRDefault="00F528AE">
      <w:pPr>
        <w:widowControl/>
        <w:spacing w:before="240" w:after="240"/>
        <w:rPr>
          <w:rFonts w:ascii="仿宋_GB2312" w:eastAsia="仿宋_GB2312" w:hAnsi="仿宋_GB2312" w:cs="仿宋_GB2312" w:hint="eastAsia"/>
          <w:color w:val="000000"/>
          <w:kern w:val="0"/>
          <w:sz w:val="27"/>
          <w:szCs w:val="27"/>
        </w:rPr>
      </w:pPr>
      <w:r w:rsidRPr="00017ACE">
        <w:rPr>
          <w:rFonts w:ascii="仿宋_GB2312" w:eastAsia="仿宋_GB2312" w:hAnsi="仿宋_GB2312" w:cs="仿宋_GB2312"/>
          <w:color w:val="000000"/>
          <w:kern w:val="0"/>
          <w:sz w:val="27"/>
          <w:szCs w:val="27"/>
        </w:rPr>
        <w:t>    1.本年收入决算合计</w:t>
      </w:r>
      <w:r w:rsidRPr="00FF0C0F">
        <w:rPr>
          <w:rFonts w:ascii="仿宋_GB2312" w:eastAsia="仿宋_GB2312" w:hAnsi="仿宋_GB2312" w:cs="仿宋_GB2312"/>
          <w:color w:val="000000"/>
          <w:kern w:val="0"/>
          <w:sz w:val="27"/>
          <w:szCs w:val="27"/>
        </w:rPr>
        <w:t> 2688.19</w:t>
      </w:r>
      <w:r w:rsidRPr="00017ACE">
        <w:rPr>
          <w:rFonts w:ascii="仿宋_GB2312" w:eastAsia="仿宋_GB2312" w:hAnsi="仿宋_GB2312" w:cs="仿宋_GB2312"/>
          <w:color w:val="000000"/>
          <w:kern w:val="0"/>
          <w:sz w:val="27"/>
          <w:szCs w:val="27"/>
        </w:rPr>
        <w:t>万元。与上年决算相比，减少</w:t>
      </w:r>
      <w:r w:rsidRPr="00FF0C0F">
        <w:rPr>
          <w:rFonts w:ascii="仿宋_GB2312" w:eastAsia="仿宋_GB2312" w:hAnsi="仿宋_GB2312" w:cs="仿宋_GB2312"/>
          <w:color w:val="000000"/>
          <w:kern w:val="0"/>
          <w:sz w:val="27"/>
          <w:szCs w:val="27"/>
        </w:rPr>
        <w:t>33.07</w:t>
      </w:r>
      <w:r w:rsidRPr="00017ACE">
        <w:rPr>
          <w:rFonts w:ascii="仿宋_GB2312" w:eastAsia="仿宋_GB2312" w:hAnsi="仿宋_GB2312" w:cs="仿宋_GB2312"/>
          <w:color w:val="000000"/>
          <w:kern w:val="0"/>
          <w:sz w:val="27"/>
          <w:szCs w:val="27"/>
        </w:rPr>
        <w:t>万元，下降</w:t>
      </w:r>
      <w:r w:rsidRPr="00FF0C0F">
        <w:rPr>
          <w:rFonts w:ascii="仿宋_GB2312" w:eastAsia="仿宋_GB2312" w:hAnsi="仿宋_GB2312" w:cs="仿宋_GB2312"/>
          <w:color w:val="000000"/>
          <w:kern w:val="0"/>
          <w:sz w:val="27"/>
          <w:szCs w:val="27"/>
        </w:rPr>
        <w:t>1.22</w:t>
      </w:r>
      <w:r w:rsidRPr="00017ACE">
        <w:rPr>
          <w:rFonts w:ascii="仿宋_GB2312" w:eastAsia="仿宋_GB2312" w:hAnsi="仿宋_GB2312" w:cs="仿宋_GB2312"/>
          <w:color w:val="000000"/>
          <w:kern w:val="0"/>
          <w:sz w:val="27"/>
          <w:szCs w:val="27"/>
        </w:rPr>
        <w:t>%，变动原因：</w:t>
      </w:r>
      <w:r w:rsidR="00B6089A" w:rsidRPr="00017ACE">
        <w:rPr>
          <w:rFonts w:ascii="仿宋_GB2312" w:eastAsia="仿宋_GB2312" w:hAnsi="仿宋_GB2312" w:cs="仿宋_GB2312" w:hint="eastAsia"/>
          <w:color w:val="000000"/>
          <w:kern w:val="0"/>
          <w:sz w:val="27"/>
          <w:szCs w:val="27"/>
        </w:rPr>
        <w:t>一是一般公共预算财政拨款收入较上年减少131.10万元，变动原因是在2024年预算执行期间调出本单位在编人员7人，年末退休2人，年末收回基本支出较多，故导致本年一般公共预算财政拨款决算收入较上年减少；二是其他收入较上年增加98.04万元，变动原因是2024年地方财政较上年多拨付我院小型维修项目和信息化设备购置经费合计68.35万元、在职人员学历提升奖励10.60万元、补发2</w:t>
      </w:r>
      <w:r w:rsidR="002625DF">
        <w:rPr>
          <w:rFonts w:ascii="仿宋_GB2312" w:eastAsia="仿宋_GB2312" w:hAnsi="仿宋_GB2312" w:cs="仿宋_GB2312" w:hint="eastAsia"/>
          <w:color w:val="000000"/>
          <w:kern w:val="0"/>
          <w:sz w:val="27"/>
          <w:szCs w:val="27"/>
        </w:rPr>
        <w:t>02</w:t>
      </w:r>
      <w:r w:rsidR="00B6089A" w:rsidRPr="00017ACE">
        <w:rPr>
          <w:rFonts w:ascii="仿宋_GB2312" w:eastAsia="仿宋_GB2312" w:hAnsi="仿宋_GB2312" w:cs="仿宋_GB2312" w:hint="eastAsia"/>
          <w:color w:val="000000"/>
          <w:kern w:val="0"/>
          <w:sz w:val="27"/>
          <w:szCs w:val="27"/>
        </w:rPr>
        <w:t>3年下半年政府购买人员工会经费1.24万元、</w:t>
      </w:r>
      <w:r w:rsidR="00037C97" w:rsidRPr="00017ACE">
        <w:rPr>
          <w:rFonts w:ascii="仿宋_GB2312" w:eastAsia="仿宋_GB2312" w:hAnsi="仿宋_GB2312" w:cs="仿宋_GB2312" w:hint="eastAsia"/>
          <w:color w:val="000000"/>
          <w:kern w:val="0"/>
          <w:sz w:val="27"/>
          <w:szCs w:val="27"/>
        </w:rPr>
        <w:t>在编人员科学素质提升班奖励较上年增加42.65万元</w:t>
      </w:r>
      <w:r w:rsidRPr="00017ACE">
        <w:rPr>
          <w:rFonts w:ascii="仿宋_GB2312" w:eastAsia="仿宋_GB2312" w:hAnsi="仿宋_GB2312" w:cs="仿宋_GB2312"/>
          <w:color w:val="000000"/>
          <w:kern w:val="0"/>
          <w:sz w:val="27"/>
          <w:szCs w:val="27"/>
        </w:rPr>
        <w:t>。</w:t>
      </w:r>
    </w:p>
    <w:p w:rsidR="00C06E60" w:rsidRPr="00FF0C0F" w:rsidRDefault="00F528AE">
      <w:pPr>
        <w:widowControl/>
        <w:spacing w:before="240" w:after="240"/>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lastRenderedPageBreak/>
        <w:t>    2.使用非财政拨款结余（含专用结余）</w:t>
      </w:r>
      <w:r w:rsidRPr="00FF0C0F">
        <w:rPr>
          <w:rFonts w:ascii="仿宋_GB2312" w:eastAsia="仿宋_GB2312" w:hAnsi="仿宋_GB2312" w:cs="仿宋_GB2312"/>
          <w:color w:val="000000"/>
          <w:kern w:val="0"/>
          <w:sz w:val="27"/>
          <w:szCs w:val="27"/>
        </w:rPr>
        <w:t xml:space="preserve"> 0</w:t>
      </w:r>
      <w:r w:rsidRPr="00017ACE">
        <w:rPr>
          <w:rFonts w:ascii="仿宋_GB2312" w:eastAsia="仿宋_GB2312" w:hAnsi="仿宋_GB2312" w:cs="仿宋_GB2312"/>
          <w:color w:val="000000"/>
          <w:kern w:val="0"/>
          <w:sz w:val="27"/>
          <w:szCs w:val="27"/>
        </w:rPr>
        <w:t>万元。与上年决算相比，增加</w:t>
      </w:r>
      <w:r w:rsidRPr="00FF0C0F">
        <w:rPr>
          <w:rFonts w:ascii="仿宋_GB2312" w:eastAsia="仿宋_GB2312" w:hAnsi="仿宋_GB2312" w:cs="仿宋_GB2312"/>
          <w:color w:val="000000"/>
          <w:kern w:val="0"/>
          <w:sz w:val="27"/>
          <w:szCs w:val="27"/>
        </w:rPr>
        <w:t>0</w:t>
      </w:r>
      <w:r w:rsidRPr="00017ACE">
        <w:rPr>
          <w:rFonts w:ascii="仿宋_GB2312" w:eastAsia="仿宋_GB2312" w:hAnsi="仿宋_GB2312" w:cs="仿宋_GB2312"/>
          <w:color w:val="000000"/>
          <w:kern w:val="0"/>
          <w:sz w:val="27"/>
          <w:szCs w:val="27"/>
        </w:rPr>
        <w:t>万元，增长</w:t>
      </w:r>
      <w:r w:rsidRPr="00FF0C0F">
        <w:rPr>
          <w:rFonts w:ascii="仿宋_GB2312" w:eastAsia="仿宋_GB2312" w:hAnsi="仿宋_GB2312" w:cs="仿宋_GB2312"/>
          <w:color w:val="000000"/>
          <w:kern w:val="0"/>
          <w:sz w:val="27"/>
          <w:szCs w:val="27"/>
        </w:rPr>
        <w:t>0</w:t>
      </w:r>
      <w:r w:rsidRPr="00017ACE">
        <w:rPr>
          <w:rFonts w:ascii="仿宋_GB2312" w:eastAsia="仿宋_GB2312" w:hAnsi="仿宋_GB2312" w:cs="仿宋_GB2312"/>
          <w:color w:val="000000"/>
          <w:kern w:val="0"/>
          <w:sz w:val="27"/>
          <w:szCs w:val="27"/>
        </w:rPr>
        <w:t>%，变动原因：</w:t>
      </w:r>
      <w:r w:rsidR="00995EAF" w:rsidRPr="00017ACE">
        <w:rPr>
          <w:rFonts w:ascii="仿宋_GB2312" w:eastAsia="仿宋_GB2312" w:hAnsi="仿宋_GB2312" w:cs="仿宋_GB2312" w:hint="eastAsia"/>
          <w:color w:val="000000"/>
          <w:kern w:val="0"/>
          <w:sz w:val="27"/>
          <w:szCs w:val="27"/>
        </w:rPr>
        <w:t>我单位上年和本年均</w:t>
      </w:r>
      <w:r w:rsidR="001059FA" w:rsidRPr="00017ACE">
        <w:rPr>
          <w:rFonts w:ascii="仿宋_GB2312" w:eastAsia="仿宋_GB2312" w:hAnsi="仿宋_GB2312" w:cs="仿宋_GB2312" w:hint="eastAsia"/>
          <w:color w:val="000000"/>
          <w:kern w:val="0"/>
          <w:sz w:val="27"/>
          <w:szCs w:val="27"/>
        </w:rPr>
        <w:t>不存在此项内容，故</w:t>
      </w:r>
      <w:r w:rsidR="00995EAF" w:rsidRPr="00017ACE">
        <w:rPr>
          <w:rFonts w:ascii="仿宋_GB2312" w:eastAsia="仿宋_GB2312" w:hAnsi="仿宋_GB2312" w:cs="仿宋_GB2312" w:hint="eastAsia"/>
          <w:color w:val="000000"/>
          <w:kern w:val="0"/>
          <w:sz w:val="27"/>
          <w:szCs w:val="27"/>
        </w:rPr>
        <w:t>此项无变动</w:t>
      </w:r>
      <w:r w:rsidRPr="00017ACE">
        <w:rPr>
          <w:rFonts w:ascii="仿宋_GB2312" w:eastAsia="仿宋_GB2312" w:hAnsi="仿宋_GB2312" w:cs="仿宋_GB2312"/>
          <w:color w:val="000000"/>
          <w:kern w:val="0"/>
          <w:sz w:val="27"/>
          <w:szCs w:val="27"/>
        </w:rPr>
        <w:t>。</w:t>
      </w:r>
    </w:p>
    <w:p w:rsidR="00C06E60" w:rsidRPr="00FF0C0F" w:rsidRDefault="00F528AE">
      <w:pPr>
        <w:widowControl/>
        <w:spacing w:before="240" w:after="240"/>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t>    3.年初结转和结余 </w:t>
      </w:r>
      <w:r w:rsidRPr="00FF0C0F">
        <w:rPr>
          <w:rFonts w:ascii="仿宋_GB2312" w:eastAsia="仿宋_GB2312" w:hAnsi="仿宋_GB2312" w:cs="仿宋_GB2312"/>
          <w:color w:val="000000"/>
          <w:kern w:val="0"/>
          <w:sz w:val="27"/>
          <w:szCs w:val="27"/>
        </w:rPr>
        <w:t>100.12</w:t>
      </w:r>
      <w:r w:rsidRPr="00017ACE">
        <w:rPr>
          <w:rFonts w:ascii="仿宋_GB2312" w:eastAsia="仿宋_GB2312" w:hAnsi="仿宋_GB2312" w:cs="仿宋_GB2312"/>
          <w:color w:val="000000"/>
          <w:kern w:val="0"/>
          <w:sz w:val="27"/>
          <w:szCs w:val="27"/>
        </w:rPr>
        <w:t>万元。与上年决算相比，减少</w:t>
      </w:r>
      <w:r w:rsidRPr="00FF0C0F">
        <w:rPr>
          <w:rFonts w:ascii="仿宋_GB2312" w:eastAsia="仿宋_GB2312" w:hAnsi="仿宋_GB2312" w:cs="仿宋_GB2312"/>
          <w:color w:val="000000"/>
          <w:kern w:val="0"/>
          <w:sz w:val="27"/>
          <w:szCs w:val="27"/>
        </w:rPr>
        <w:t>1.93</w:t>
      </w:r>
      <w:r w:rsidRPr="00017ACE">
        <w:rPr>
          <w:rFonts w:ascii="仿宋_GB2312" w:eastAsia="仿宋_GB2312" w:hAnsi="仿宋_GB2312" w:cs="仿宋_GB2312"/>
          <w:color w:val="000000"/>
          <w:kern w:val="0"/>
          <w:sz w:val="27"/>
          <w:szCs w:val="27"/>
        </w:rPr>
        <w:t>万元，下降</w:t>
      </w:r>
      <w:r w:rsidRPr="00FF0C0F">
        <w:rPr>
          <w:rFonts w:ascii="仿宋_GB2312" w:eastAsia="仿宋_GB2312" w:hAnsi="仿宋_GB2312" w:cs="仿宋_GB2312"/>
          <w:color w:val="000000"/>
          <w:kern w:val="0"/>
          <w:sz w:val="27"/>
          <w:szCs w:val="27"/>
        </w:rPr>
        <w:t>1.89</w:t>
      </w:r>
      <w:r w:rsidRPr="00017ACE">
        <w:rPr>
          <w:rFonts w:ascii="仿宋_GB2312" w:eastAsia="仿宋_GB2312" w:hAnsi="仿宋_GB2312" w:cs="仿宋_GB2312"/>
          <w:color w:val="000000"/>
          <w:kern w:val="0"/>
          <w:sz w:val="27"/>
          <w:szCs w:val="27"/>
        </w:rPr>
        <w:t>%，变动原因：</w:t>
      </w:r>
      <w:r w:rsidR="00D46EFB" w:rsidRPr="00FF0C0F">
        <w:rPr>
          <w:rFonts w:ascii="仿宋_GB2312" w:eastAsia="仿宋_GB2312" w:hAnsi="仿宋_GB2312" w:cs="仿宋_GB2312" w:hint="eastAsia"/>
          <w:color w:val="000000"/>
          <w:kern w:val="0"/>
          <w:sz w:val="27"/>
          <w:szCs w:val="27"/>
        </w:rPr>
        <w:t>2023年列支部分非财政拨款结转结余，导致年末结转结余较年初结转结余减少，本年列支较上年减少，故产生变动</w:t>
      </w:r>
      <w:r w:rsidRPr="00017ACE">
        <w:rPr>
          <w:rFonts w:ascii="仿宋_GB2312" w:eastAsia="仿宋_GB2312" w:hAnsi="仿宋_GB2312" w:cs="仿宋_GB2312"/>
          <w:color w:val="000000"/>
          <w:kern w:val="0"/>
          <w:sz w:val="27"/>
          <w:szCs w:val="27"/>
        </w:rPr>
        <w:t>。</w:t>
      </w:r>
    </w:p>
    <w:p w:rsidR="00C06E60" w:rsidRPr="00017ACE" w:rsidRDefault="00F528AE">
      <w:pPr>
        <w:widowControl/>
        <w:spacing w:before="240" w:after="240"/>
        <w:jc w:val="left"/>
        <w:rPr>
          <w:rFonts w:eastAsia="Times New Roman"/>
          <w:kern w:val="0"/>
          <w:sz w:val="24"/>
        </w:rPr>
      </w:pPr>
      <w:r w:rsidRPr="00017ACE">
        <w:rPr>
          <w:rFonts w:ascii="kai_ti_gb2312" w:eastAsia="kai_ti_gb2312" w:hAnsi="kai_ti_gb2312" w:cs="kai_ti_gb2312"/>
          <w:b/>
          <w:bCs/>
          <w:color w:val="000000"/>
          <w:kern w:val="0"/>
          <w:sz w:val="27"/>
          <w:szCs w:val="27"/>
        </w:rPr>
        <w:t>    （二）支出决算总计</w:t>
      </w:r>
      <w:r w:rsidRPr="00017ACE">
        <w:rPr>
          <w:rFonts w:ascii="times_new_roman" w:eastAsia="times_new_roman" w:hAnsi="times_new_roman" w:cs="times_new_roman"/>
          <w:b/>
          <w:bCs/>
          <w:color w:val="000000"/>
          <w:kern w:val="0"/>
          <w:sz w:val="27"/>
          <w:szCs w:val="27"/>
        </w:rPr>
        <w:t> 2788.31</w:t>
      </w:r>
      <w:r w:rsidRPr="00017ACE">
        <w:rPr>
          <w:rFonts w:ascii="kai_ti_gb2312" w:eastAsia="kai_ti_gb2312" w:hAnsi="kai_ti_gb2312" w:cs="kai_ti_gb2312"/>
          <w:b/>
          <w:bCs/>
          <w:color w:val="000000"/>
          <w:kern w:val="0"/>
          <w:sz w:val="27"/>
          <w:szCs w:val="27"/>
        </w:rPr>
        <w:t>万元</w:t>
      </w:r>
      <w:r w:rsidR="007B1DF8">
        <w:rPr>
          <w:rFonts w:ascii="kai_ti_gb2312" w:eastAsiaTheme="minorEastAsia" w:hAnsi="kai_ti_gb2312" w:cs="kai_ti_gb2312" w:hint="eastAsia"/>
          <w:b/>
          <w:bCs/>
          <w:color w:val="000000"/>
          <w:kern w:val="0"/>
          <w:sz w:val="27"/>
          <w:szCs w:val="27"/>
        </w:rPr>
        <w:t>，</w:t>
      </w:r>
      <w:r w:rsidRPr="00017ACE">
        <w:rPr>
          <w:rFonts w:ascii="kai_ti_gb2312" w:eastAsia="kai_ti_gb2312" w:hAnsi="kai_ti_gb2312" w:cs="kai_ti_gb2312"/>
          <w:b/>
          <w:bCs/>
          <w:color w:val="000000"/>
          <w:kern w:val="0"/>
          <w:sz w:val="27"/>
          <w:szCs w:val="27"/>
        </w:rPr>
        <w:t>包括：</w:t>
      </w:r>
    </w:p>
    <w:p w:rsidR="00C06E60" w:rsidRPr="00017ACE" w:rsidRDefault="00F528AE">
      <w:pPr>
        <w:widowControl/>
        <w:spacing w:before="240" w:after="240"/>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t>    1.本年支出决算合计</w:t>
      </w:r>
      <w:r w:rsidRPr="00FF0C0F">
        <w:rPr>
          <w:rFonts w:ascii="仿宋_GB2312" w:eastAsia="仿宋_GB2312" w:hAnsi="仿宋_GB2312" w:cs="仿宋_GB2312"/>
          <w:color w:val="000000"/>
          <w:kern w:val="0"/>
          <w:sz w:val="27"/>
          <w:szCs w:val="27"/>
        </w:rPr>
        <w:t> 2688.21</w:t>
      </w:r>
      <w:r w:rsidRPr="00017ACE">
        <w:rPr>
          <w:rFonts w:ascii="仿宋_GB2312" w:eastAsia="仿宋_GB2312" w:hAnsi="仿宋_GB2312" w:cs="仿宋_GB2312"/>
          <w:color w:val="000000"/>
          <w:kern w:val="0"/>
          <w:sz w:val="27"/>
          <w:szCs w:val="27"/>
        </w:rPr>
        <w:t>万元。与上年决算相比，减少</w:t>
      </w:r>
      <w:r w:rsidRPr="00FF0C0F">
        <w:rPr>
          <w:rFonts w:ascii="仿宋_GB2312" w:eastAsia="仿宋_GB2312" w:hAnsi="仿宋_GB2312" w:cs="仿宋_GB2312"/>
          <w:color w:val="000000"/>
          <w:kern w:val="0"/>
          <w:sz w:val="27"/>
          <w:szCs w:val="27"/>
        </w:rPr>
        <w:t>34.98</w:t>
      </w:r>
      <w:r w:rsidRPr="00017ACE">
        <w:rPr>
          <w:rFonts w:ascii="仿宋_GB2312" w:eastAsia="仿宋_GB2312" w:hAnsi="仿宋_GB2312" w:cs="仿宋_GB2312"/>
          <w:color w:val="000000"/>
          <w:kern w:val="0"/>
          <w:sz w:val="27"/>
          <w:szCs w:val="27"/>
        </w:rPr>
        <w:t>万元，下降</w:t>
      </w:r>
      <w:r w:rsidRPr="00FF0C0F">
        <w:rPr>
          <w:rFonts w:ascii="仿宋_GB2312" w:eastAsia="仿宋_GB2312" w:hAnsi="仿宋_GB2312" w:cs="仿宋_GB2312"/>
          <w:color w:val="000000"/>
          <w:kern w:val="0"/>
          <w:sz w:val="27"/>
          <w:szCs w:val="27"/>
        </w:rPr>
        <w:t>1.28</w:t>
      </w:r>
      <w:r w:rsidRPr="00017ACE">
        <w:rPr>
          <w:rFonts w:ascii="仿宋_GB2312" w:eastAsia="仿宋_GB2312" w:hAnsi="仿宋_GB2312" w:cs="仿宋_GB2312"/>
          <w:color w:val="000000"/>
          <w:kern w:val="0"/>
          <w:sz w:val="27"/>
          <w:szCs w:val="27"/>
        </w:rPr>
        <w:t>%，变动原因：</w:t>
      </w:r>
      <w:r w:rsidR="00D37235" w:rsidRPr="00017ACE">
        <w:rPr>
          <w:rFonts w:ascii="仿宋_GB2312" w:eastAsia="仿宋_GB2312" w:hAnsi="仿宋_GB2312" w:cs="仿宋_GB2312" w:hint="eastAsia"/>
          <w:color w:val="000000"/>
          <w:kern w:val="0"/>
          <w:sz w:val="27"/>
          <w:szCs w:val="27"/>
        </w:rPr>
        <w:t>公共安全支出决算数较上年增加了15</w:t>
      </w:r>
      <w:r w:rsidR="00FF0C0F">
        <w:rPr>
          <w:rFonts w:ascii="仿宋_GB2312" w:eastAsia="仿宋_GB2312" w:hAnsi="仿宋_GB2312" w:cs="仿宋_GB2312" w:hint="eastAsia"/>
          <w:color w:val="000000"/>
          <w:kern w:val="0"/>
          <w:sz w:val="27"/>
          <w:szCs w:val="27"/>
        </w:rPr>
        <w:t>.</w:t>
      </w:r>
      <w:r w:rsidR="00D37235" w:rsidRPr="00017ACE">
        <w:rPr>
          <w:rFonts w:ascii="仿宋_GB2312" w:eastAsia="仿宋_GB2312" w:hAnsi="仿宋_GB2312" w:cs="仿宋_GB2312" w:hint="eastAsia"/>
          <w:color w:val="000000"/>
          <w:kern w:val="0"/>
          <w:sz w:val="27"/>
          <w:szCs w:val="27"/>
        </w:rPr>
        <w:t>2</w:t>
      </w:r>
      <w:r w:rsidR="00FF0C0F">
        <w:rPr>
          <w:rFonts w:ascii="仿宋_GB2312" w:eastAsia="仿宋_GB2312" w:hAnsi="仿宋_GB2312" w:cs="仿宋_GB2312" w:hint="eastAsia"/>
          <w:color w:val="000000"/>
          <w:kern w:val="0"/>
          <w:sz w:val="27"/>
          <w:szCs w:val="27"/>
        </w:rPr>
        <w:t>5万</w:t>
      </w:r>
      <w:r w:rsidR="00D37235" w:rsidRPr="00017ACE">
        <w:rPr>
          <w:rFonts w:ascii="仿宋_GB2312" w:eastAsia="仿宋_GB2312" w:hAnsi="仿宋_GB2312" w:cs="仿宋_GB2312" w:hint="eastAsia"/>
          <w:color w:val="000000"/>
          <w:kern w:val="0"/>
          <w:sz w:val="27"/>
          <w:szCs w:val="27"/>
        </w:rPr>
        <w:t>元， 社会保障和就业支出决算数较上年减少了29</w:t>
      </w:r>
      <w:r w:rsidR="00FF0C0F">
        <w:rPr>
          <w:rFonts w:ascii="仿宋_GB2312" w:eastAsia="仿宋_GB2312" w:hAnsi="仿宋_GB2312" w:cs="仿宋_GB2312" w:hint="eastAsia"/>
          <w:color w:val="000000"/>
          <w:kern w:val="0"/>
          <w:sz w:val="27"/>
          <w:szCs w:val="27"/>
        </w:rPr>
        <w:t>.</w:t>
      </w:r>
      <w:r w:rsidR="00D37235" w:rsidRPr="00017ACE">
        <w:rPr>
          <w:rFonts w:ascii="仿宋_GB2312" w:eastAsia="仿宋_GB2312" w:hAnsi="仿宋_GB2312" w:cs="仿宋_GB2312" w:hint="eastAsia"/>
          <w:color w:val="000000"/>
          <w:kern w:val="0"/>
          <w:sz w:val="27"/>
          <w:szCs w:val="27"/>
        </w:rPr>
        <w:t>7</w:t>
      </w:r>
      <w:r w:rsidR="00FF0C0F">
        <w:rPr>
          <w:rFonts w:ascii="仿宋_GB2312" w:eastAsia="仿宋_GB2312" w:hAnsi="仿宋_GB2312" w:cs="仿宋_GB2312" w:hint="eastAsia"/>
          <w:color w:val="000000"/>
          <w:kern w:val="0"/>
          <w:sz w:val="27"/>
          <w:szCs w:val="27"/>
        </w:rPr>
        <w:t>3万</w:t>
      </w:r>
      <w:r w:rsidR="00D37235" w:rsidRPr="00017ACE">
        <w:rPr>
          <w:rFonts w:ascii="仿宋_GB2312" w:eastAsia="仿宋_GB2312" w:hAnsi="仿宋_GB2312" w:cs="仿宋_GB2312" w:hint="eastAsia"/>
          <w:color w:val="000000"/>
          <w:kern w:val="0"/>
          <w:sz w:val="27"/>
          <w:szCs w:val="27"/>
        </w:rPr>
        <w:t>元，卫生健康支出决算数较上年减少了17</w:t>
      </w:r>
      <w:r w:rsidR="00FF0C0F">
        <w:rPr>
          <w:rFonts w:ascii="仿宋_GB2312" w:eastAsia="仿宋_GB2312" w:hAnsi="仿宋_GB2312" w:cs="仿宋_GB2312" w:hint="eastAsia"/>
          <w:color w:val="000000"/>
          <w:kern w:val="0"/>
          <w:sz w:val="27"/>
          <w:szCs w:val="27"/>
        </w:rPr>
        <w:t>.</w:t>
      </w:r>
      <w:r w:rsidR="00D37235" w:rsidRPr="00017ACE">
        <w:rPr>
          <w:rFonts w:ascii="仿宋_GB2312" w:eastAsia="仿宋_GB2312" w:hAnsi="仿宋_GB2312" w:cs="仿宋_GB2312" w:hint="eastAsia"/>
          <w:color w:val="000000"/>
          <w:kern w:val="0"/>
          <w:sz w:val="27"/>
          <w:szCs w:val="27"/>
        </w:rPr>
        <w:t>4</w:t>
      </w:r>
      <w:r w:rsidR="00FF0C0F">
        <w:rPr>
          <w:rFonts w:ascii="仿宋_GB2312" w:eastAsia="仿宋_GB2312" w:hAnsi="仿宋_GB2312" w:cs="仿宋_GB2312" w:hint="eastAsia"/>
          <w:color w:val="000000"/>
          <w:kern w:val="0"/>
          <w:sz w:val="27"/>
          <w:szCs w:val="27"/>
        </w:rPr>
        <w:t>3万</w:t>
      </w:r>
      <w:r w:rsidR="00D37235" w:rsidRPr="00017ACE">
        <w:rPr>
          <w:rFonts w:ascii="仿宋_GB2312" w:eastAsia="仿宋_GB2312" w:hAnsi="仿宋_GB2312" w:cs="仿宋_GB2312" w:hint="eastAsia"/>
          <w:color w:val="000000"/>
          <w:kern w:val="0"/>
          <w:sz w:val="27"/>
          <w:szCs w:val="27"/>
        </w:rPr>
        <w:t>元，住房保障支出决算数较上年减少了3</w:t>
      </w:r>
      <w:r w:rsidR="00FF0C0F">
        <w:rPr>
          <w:rFonts w:ascii="仿宋_GB2312" w:eastAsia="仿宋_GB2312" w:hAnsi="仿宋_GB2312" w:cs="仿宋_GB2312" w:hint="eastAsia"/>
          <w:color w:val="000000"/>
          <w:kern w:val="0"/>
          <w:sz w:val="27"/>
          <w:szCs w:val="27"/>
        </w:rPr>
        <w:t>.</w:t>
      </w:r>
      <w:r w:rsidR="00D37235" w:rsidRPr="00017ACE">
        <w:rPr>
          <w:rFonts w:ascii="仿宋_GB2312" w:eastAsia="仿宋_GB2312" w:hAnsi="仿宋_GB2312" w:cs="仿宋_GB2312" w:hint="eastAsia"/>
          <w:color w:val="000000"/>
          <w:kern w:val="0"/>
          <w:sz w:val="27"/>
          <w:szCs w:val="27"/>
        </w:rPr>
        <w:t>0</w:t>
      </w:r>
      <w:r w:rsidR="00FF0C0F">
        <w:rPr>
          <w:rFonts w:ascii="仿宋_GB2312" w:eastAsia="仿宋_GB2312" w:hAnsi="仿宋_GB2312" w:cs="仿宋_GB2312" w:hint="eastAsia"/>
          <w:color w:val="000000"/>
          <w:kern w:val="0"/>
          <w:sz w:val="27"/>
          <w:szCs w:val="27"/>
        </w:rPr>
        <w:t>6万</w:t>
      </w:r>
      <w:r w:rsidR="00D37235" w:rsidRPr="00017ACE">
        <w:rPr>
          <w:rFonts w:ascii="仿宋_GB2312" w:eastAsia="仿宋_GB2312" w:hAnsi="仿宋_GB2312" w:cs="仿宋_GB2312" w:hint="eastAsia"/>
          <w:color w:val="000000"/>
          <w:kern w:val="0"/>
          <w:sz w:val="27"/>
          <w:szCs w:val="27"/>
        </w:rPr>
        <w:t>元，总体来看，2024年决算支出较上年减少1.28%，其中：公共安全支出决算数增加原因：本年其他收入较上年新增两项（1、2024年属地财政拨付我院小型维修项目和信息化设备购置经费合计68</w:t>
      </w:r>
      <w:r w:rsidR="00FF0C0F">
        <w:rPr>
          <w:rFonts w:ascii="仿宋_GB2312" w:eastAsia="仿宋_GB2312" w:hAnsi="仿宋_GB2312" w:cs="仿宋_GB2312" w:hint="eastAsia"/>
          <w:color w:val="000000"/>
          <w:kern w:val="0"/>
          <w:sz w:val="27"/>
          <w:szCs w:val="27"/>
        </w:rPr>
        <w:t>.</w:t>
      </w:r>
      <w:r w:rsidR="00D37235" w:rsidRPr="00017ACE">
        <w:rPr>
          <w:rFonts w:ascii="仿宋_GB2312" w:eastAsia="仿宋_GB2312" w:hAnsi="仿宋_GB2312" w:cs="仿宋_GB2312" w:hint="eastAsia"/>
          <w:color w:val="000000"/>
          <w:kern w:val="0"/>
          <w:sz w:val="27"/>
          <w:szCs w:val="27"/>
        </w:rPr>
        <w:t>3</w:t>
      </w:r>
      <w:r w:rsidR="00FF0C0F">
        <w:rPr>
          <w:rFonts w:ascii="仿宋_GB2312" w:eastAsia="仿宋_GB2312" w:hAnsi="仿宋_GB2312" w:cs="仿宋_GB2312" w:hint="eastAsia"/>
          <w:color w:val="000000"/>
          <w:kern w:val="0"/>
          <w:sz w:val="27"/>
          <w:szCs w:val="27"/>
        </w:rPr>
        <w:t>5万</w:t>
      </w:r>
      <w:r w:rsidR="00D37235" w:rsidRPr="00017ACE">
        <w:rPr>
          <w:rFonts w:ascii="仿宋_GB2312" w:eastAsia="仿宋_GB2312" w:hAnsi="仿宋_GB2312" w:cs="仿宋_GB2312" w:hint="eastAsia"/>
          <w:color w:val="000000"/>
          <w:kern w:val="0"/>
          <w:sz w:val="27"/>
          <w:szCs w:val="27"/>
        </w:rPr>
        <w:t>元；2、2024年属地财政拨付在职人员学历提升奖励10</w:t>
      </w:r>
      <w:r w:rsidR="00FF0C0F">
        <w:rPr>
          <w:rFonts w:ascii="仿宋_GB2312" w:eastAsia="仿宋_GB2312" w:hAnsi="仿宋_GB2312" w:cs="仿宋_GB2312" w:hint="eastAsia"/>
          <w:color w:val="000000"/>
          <w:kern w:val="0"/>
          <w:sz w:val="27"/>
          <w:szCs w:val="27"/>
        </w:rPr>
        <w:t>.</w:t>
      </w:r>
      <w:r w:rsidR="00D37235" w:rsidRPr="00017ACE">
        <w:rPr>
          <w:rFonts w:ascii="仿宋_GB2312" w:eastAsia="仿宋_GB2312" w:hAnsi="仿宋_GB2312" w:cs="仿宋_GB2312" w:hint="eastAsia"/>
          <w:color w:val="000000"/>
          <w:kern w:val="0"/>
          <w:sz w:val="27"/>
          <w:szCs w:val="27"/>
        </w:rPr>
        <w:t>6</w:t>
      </w:r>
      <w:r w:rsidR="00FF0C0F">
        <w:rPr>
          <w:rFonts w:ascii="仿宋_GB2312" w:eastAsia="仿宋_GB2312" w:hAnsi="仿宋_GB2312" w:cs="仿宋_GB2312" w:hint="eastAsia"/>
          <w:color w:val="000000"/>
          <w:kern w:val="0"/>
          <w:sz w:val="27"/>
          <w:szCs w:val="27"/>
        </w:rPr>
        <w:t>0万</w:t>
      </w:r>
      <w:r w:rsidR="00D37235" w:rsidRPr="00017ACE">
        <w:rPr>
          <w:rFonts w:ascii="仿宋_GB2312" w:eastAsia="仿宋_GB2312" w:hAnsi="仿宋_GB2312" w:cs="仿宋_GB2312" w:hint="eastAsia"/>
          <w:color w:val="000000"/>
          <w:kern w:val="0"/>
          <w:sz w:val="27"/>
          <w:szCs w:val="27"/>
        </w:rPr>
        <w:t>元），均列支在公共安全支出功能科目内，上一年度没有这两项支出，故导致本年公共安全支出决算数较上年公共安全支出决算数入增加。社会保障和就业支出决算数减少原因：2024年预算执行期间调出本单位在编人员7人，年末退休2人，年末收回基本支出较多，相应职工养老保险、职工职业年金项目金额较上年减少；卫生健康支出决算数减少原因：2024年预算执行期间调出本单位在编人员7人，年末退休2人，年末收回基本支出较多，相应职工医疗保险、公务员医疗补助项目金额较上年减少；住房保障支出决算数减少原因：2024年预算执行期间调出本单位在编人员7人，年末退休2人，年末收回基本支出较多，相应住房公积金项目金额较上年减少</w:t>
      </w:r>
      <w:r w:rsidRPr="00017ACE">
        <w:rPr>
          <w:rFonts w:ascii="仿宋_GB2312" w:eastAsia="仿宋_GB2312" w:hAnsi="仿宋_GB2312" w:cs="仿宋_GB2312"/>
          <w:color w:val="000000"/>
          <w:kern w:val="0"/>
          <w:sz w:val="27"/>
          <w:szCs w:val="27"/>
        </w:rPr>
        <w:t>。</w:t>
      </w:r>
    </w:p>
    <w:p w:rsidR="00C06E60" w:rsidRPr="00FF0C0F" w:rsidRDefault="00F528AE">
      <w:pPr>
        <w:widowControl/>
        <w:spacing w:before="240" w:after="240"/>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lastRenderedPageBreak/>
        <w:t>    2.结余分配</w:t>
      </w:r>
      <w:r w:rsidRPr="00FF0C0F">
        <w:rPr>
          <w:rFonts w:ascii="仿宋_GB2312" w:eastAsia="仿宋_GB2312" w:hAnsi="仿宋_GB2312" w:cs="仿宋_GB2312"/>
          <w:color w:val="000000"/>
          <w:kern w:val="0"/>
          <w:sz w:val="27"/>
          <w:szCs w:val="27"/>
        </w:rPr>
        <w:t> 0</w:t>
      </w:r>
      <w:r w:rsidR="00FF0C0F">
        <w:rPr>
          <w:rFonts w:ascii="仿宋_GB2312" w:eastAsia="仿宋_GB2312" w:hAnsi="仿宋_GB2312" w:cs="仿宋_GB2312" w:hint="eastAsia"/>
          <w:color w:val="000000"/>
          <w:kern w:val="0"/>
          <w:sz w:val="27"/>
          <w:szCs w:val="27"/>
        </w:rPr>
        <w:t>.00</w:t>
      </w:r>
      <w:r w:rsidRPr="00017ACE">
        <w:rPr>
          <w:rFonts w:ascii="仿宋_GB2312" w:eastAsia="仿宋_GB2312" w:hAnsi="仿宋_GB2312" w:cs="仿宋_GB2312"/>
          <w:color w:val="000000"/>
          <w:kern w:val="0"/>
          <w:sz w:val="27"/>
          <w:szCs w:val="27"/>
        </w:rPr>
        <w:t>万元。结余分配事项：</w:t>
      </w:r>
      <w:r w:rsidR="00D37235" w:rsidRPr="00017ACE">
        <w:rPr>
          <w:rFonts w:ascii="仿宋_GB2312" w:eastAsia="仿宋_GB2312" w:hAnsi="仿宋_GB2312" w:cs="仿宋_GB2312" w:hint="eastAsia"/>
          <w:color w:val="000000"/>
          <w:kern w:val="0"/>
          <w:sz w:val="27"/>
          <w:szCs w:val="27"/>
        </w:rPr>
        <w:t>不存在此项内容</w:t>
      </w:r>
      <w:r w:rsidRPr="00017ACE">
        <w:rPr>
          <w:rFonts w:ascii="仿宋_GB2312" w:eastAsia="仿宋_GB2312" w:hAnsi="仿宋_GB2312" w:cs="仿宋_GB2312"/>
          <w:color w:val="000000"/>
          <w:kern w:val="0"/>
          <w:sz w:val="27"/>
          <w:szCs w:val="27"/>
        </w:rPr>
        <w:t>。与上年决算相比，增加</w:t>
      </w:r>
      <w:r w:rsidRPr="00FF0C0F">
        <w:rPr>
          <w:rFonts w:ascii="仿宋_GB2312" w:eastAsia="仿宋_GB2312" w:hAnsi="仿宋_GB2312" w:cs="仿宋_GB2312"/>
          <w:color w:val="000000"/>
          <w:kern w:val="0"/>
          <w:sz w:val="27"/>
          <w:szCs w:val="27"/>
        </w:rPr>
        <w:t>0</w:t>
      </w:r>
      <w:r w:rsidRPr="00017ACE">
        <w:rPr>
          <w:rFonts w:ascii="仿宋_GB2312" w:eastAsia="仿宋_GB2312" w:hAnsi="仿宋_GB2312" w:cs="仿宋_GB2312"/>
          <w:color w:val="000000"/>
          <w:kern w:val="0"/>
          <w:sz w:val="27"/>
          <w:szCs w:val="27"/>
        </w:rPr>
        <w:t>万元，增长</w:t>
      </w:r>
      <w:r w:rsidRPr="00FF0C0F">
        <w:rPr>
          <w:rFonts w:ascii="仿宋_GB2312" w:eastAsia="仿宋_GB2312" w:hAnsi="仿宋_GB2312" w:cs="仿宋_GB2312"/>
          <w:color w:val="000000"/>
          <w:kern w:val="0"/>
          <w:sz w:val="27"/>
          <w:szCs w:val="27"/>
        </w:rPr>
        <w:t>0</w:t>
      </w:r>
      <w:r w:rsidRPr="00017ACE">
        <w:rPr>
          <w:rFonts w:ascii="仿宋_GB2312" w:eastAsia="仿宋_GB2312" w:hAnsi="仿宋_GB2312" w:cs="仿宋_GB2312"/>
          <w:color w:val="000000"/>
          <w:kern w:val="0"/>
          <w:sz w:val="27"/>
          <w:szCs w:val="27"/>
        </w:rPr>
        <w:t>%，变动原因：</w:t>
      </w:r>
      <w:r w:rsidR="00D37235" w:rsidRPr="00017ACE">
        <w:rPr>
          <w:rFonts w:ascii="仿宋_GB2312" w:eastAsia="仿宋_GB2312" w:hAnsi="仿宋_GB2312" w:cs="仿宋_GB2312" w:hint="eastAsia"/>
          <w:color w:val="000000"/>
          <w:kern w:val="0"/>
          <w:sz w:val="27"/>
          <w:szCs w:val="27"/>
        </w:rPr>
        <w:t>不存在此项内容</w:t>
      </w:r>
      <w:r w:rsidRPr="00017ACE">
        <w:rPr>
          <w:rFonts w:ascii="仿宋_GB2312" w:eastAsia="仿宋_GB2312" w:hAnsi="仿宋_GB2312" w:cs="仿宋_GB2312"/>
          <w:color w:val="000000"/>
          <w:kern w:val="0"/>
          <w:sz w:val="27"/>
          <w:szCs w:val="27"/>
        </w:rPr>
        <w:t>。</w:t>
      </w:r>
    </w:p>
    <w:p w:rsidR="00C06E60" w:rsidRPr="00FF0C0F" w:rsidRDefault="00F528AE">
      <w:pPr>
        <w:widowControl/>
        <w:spacing w:before="240" w:after="240"/>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t>    3.年末结转和结余</w:t>
      </w:r>
      <w:r w:rsidRPr="00FF0C0F">
        <w:rPr>
          <w:rFonts w:ascii="仿宋_GB2312" w:eastAsia="仿宋_GB2312" w:hAnsi="仿宋_GB2312" w:cs="仿宋_GB2312"/>
          <w:color w:val="000000"/>
          <w:kern w:val="0"/>
          <w:sz w:val="27"/>
          <w:szCs w:val="27"/>
        </w:rPr>
        <w:t> 100.11</w:t>
      </w:r>
      <w:r w:rsidRPr="00017ACE">
        <w:rPr>
          <w:rFonts w:ascii="仿宋_GB2312" w:eastAsia="仿宋_GB2312" w:hAnsi="仿宋_GB2312" w:cs="仿宋_GB2312"/>
          <w:color w:val="000000"/>
          <w:kern w:val="0"/>
          <w:sz w:val="27"/>
          <w:szCs w:val="27"/>
        </w:rPr>
        <w:t>万元。结转和结余事项：</w:t>
      </w:r>
      <w:r w:rsidR="00D37235" w:rsidRPr="00017ACE">
        <w:rPr>
          <w:rFonts w:ascii="仿宋_GB2312" w:eastAsia="仿宋_GB2312" w:hAnsi="仿宋_GB2312" w:cs="仿宋_GB2312" w:hint="eastAsia"/>
          <w:color w:val="000000"/>
          <w:kern w:val="0"/>
          <w:sz w:val="27"/>
          <w:szCs w:val="27"/>
        </w:rPr>
        <w:t>以前年度地方财政拨付非同级财政拨款收入（其他收入）结余，以用作单位经费缺口补充，保障机构正常运行</w:t>
      </w:r>
      <w:r w:rsidR="00D37235" w:rsidRPr="00017ACE">
        <w:rPr>
          <w:rFonts w:ascii="仿宋_GB2312" w:eastAsia="仿宋_GB2312" w:hAnsi="仿宋_GB2312" w:cs="仿宋_GB2312"/>
          <w:color w:val="000000"/>
          <w:kern w:val="0"/>
          <w:sz w:val="27"/>
          <w:szCs w:val="27"/>
        </w:rPr>
        <w:t>。与上年决算相比，</w:t>
      </w:r>
      <w:r w:rsidRPr="00017ACE">
        <w:rPr>
          <w:rFonts w:ascii="仿宋_GB2312" w:eastAsia="仿宋_GB2312" w:hAnsi="仿宋_GB2312" w:cs="仿宋_GB2312"/>
          <w:color w:val="000000"/>
          <w:kern w:val="0"/>
          <w:sz w:val="27"/>
          <w:szCs w:val="27"/>
        </w:rPr>
        <w:t>减少</w:t>
      </w:r>
      <w:r w:rsidRPr="00FF0C0F">
        <w:rPr>
          <w:rFonts w:ascii="仿宋_GB2312" w:eastAsia="仿宋_GB2312" w:hAnsi="仿宋_GB2312" w:cs="仿宋_GB2312"/>
          <w:color w:val="000000"/>
          <w:kern w:val="0"/>
          <w:sz w:val="27"/>
          <w:szCs w:val="27"/>
        </w:rPr>
        <w:t>0.01</w:t>
      </w:r>
      <w:r w:rsidRPr="00017ACE">
        <w:rPr>
          <w:rFonts w:ascii="仿宋_GB2312" w:eastAsia="仿宋_GB2312" w:hAnsi="仿宋_GB2312" w:cs="仿宋_GB2312"/>
          <w:color w:val="000000"/>
          <w:kern w:val="0"/>
          <w:sz w:val="27"/>
          <w:szCs w:val="27"/>
        </w:rPr>
        <w:t>万元，下降</w:t>
      </w:r>
      <w:r w:rsidRPr="00FF0C0F">
        <w:rPr>
          <w:rFonts w:ascii="仿宋_GB2312" w:eastAsia="仿宋_GB2312" w:hAnsi="仿宋_GB2312" w:cs="仿宋_GB2312"/>
          <w:color w:val="000000"/>
          <w:kern w:val="0"/>
          <w:sz w:val="27"/>
          <w:szCs w:val="27"/>
        </w:rPr>
        <w:t>0.01</w:t>
      </w:r>
      <w:r w:rsidRPr="00017ACE">
        <w:rPr>
          <w:rFonts w:ascii="仿宋_GB2312" w:eastAsia="仿宋_GB2312" w:hAnsi="仿宋_GB2312" w:cs="仿宋_GB2312"/>
          <w:color w:val="000000"/>
          <w:kern w:val="0"/>
          <w:sz w:val="27"/>
          <w:szCs w:val="27"/>
        </w:rPr>
        <w:t>%，变动原因：</w:t>
      </w:r>
      <w:r w:rsidR="00D37235" w:rsidRPr="00017ACE">
        <w:rPr>
          <w:rFonts w:ascii="仿宋_GB2312" w:eastAsia="仿宋_GB2312" w:hAnsi="仿宋_GB2312" w:cs="仿宋_GB2312" w:hint="eastAsia"/>
          <w:color w:val="000000"/>
          <w:kern w:val="0"/>
          <w:sz w:val="27"/>
          <w:szCs w:val="27"/>
        </w:rPr>
        <w:t>本年用该项结余支付基本户手续费，故产生变动</w:t>
      </w:r>
      <w:r w:rsidRPr="00017ACE">
        <w:rPr>
          <w:rFonts w:ascii="仿宋_GB2312" w:eastAsia="仿宋_GB2312" w:hAnsi="仿宋_GB2312" w:cs="仿宋_GB2312"/>
          <w:color w:val="000000"/>
          <w:kern w:val="0"/>
          <w:sz w:val="27"/>
          <w:szCs w:val="27"/>
        </w:rPr>
        <w:t>。</w:t>
      </w:r>
    </w:p>
    <w:p w:rsidR="00C06E60" w:rsidRPr="00017ACE" w:rsidRDefault="00F528AE">
      <w:pPr>
        <w:widowControl/>
        <w:spacing w:before="240" w:after="240"/>
        <w:jc w:val="left"/>
        <w:rPr>
          <w:rFonts w:eastAsia="Times New Roman"/>
          <w:kern w:val="0"/>
          <w:sz w:val="24"/>
        </w:rPr>
      </w:pP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w:t>
      </w: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二、收入决算情况说明</w:t>
      </w:r>
    </w:p>
    <w:p w:rsidR="00C06E60" w:rsidRPr="006F27E2" w:rsidRDefault="00F528AE">
      <w:pPr>
        <w:widowControl/>
        <w:spacing w:before="240" w:after="240"/>
        <w:rPr>
          <w:rFonts w:ascii="仿宋_GB2312" w:eastAsia="仿宋_GB2312" w:hAnsi="仿宋_GB2312" w:cs="仿宋_GB2312"/>
          <w:color w:val="000000"/>
          <w:kern w:val="0"/>
          <w:sz w:val="27"/>
          <w:szCs w:val="27"/>
        </w:rPr>
      </w:pPr>
      <w:r w:rsidRPr="00017ACE">
        <w:rPr>
          <w:rFonts w:ascii="仿宋_GB2312" w:eastAsia="仿宋_GB2312" w:hAnsi="仿宋_GB2312" w:cs="仿宋_GB2312"/>
          <w:kern w:val="0"/>
          <w:sz w:val="27"/>
          <w:szCs w:val="27"/>
        </w:rPr>
        <w:t xml:space="preserve">    </w:t>
      </w:r>
      <w:r w:rsidRPr="00017ACE">
        <w:rPr>
          <w:rFonts w:ascii="仿宋_GB2312" w:eastAsia="仿宋_GB2312" w:hAnsi="仿宋_GB2312" w:cs="仿宋_GB2312"/>
          <w:color w:val="000000"/>
          <w:kern w:val="0"/>
          <w:sz w:val="27"/>
          <w:szCs w:val="27"/>
        </w:rPr>
        <w:t>霍林郭勒市人民法院 </w:t>
      </w:r>
      <w:r w:rsidRPr="006F27E2">
        <w:rPr>
          <w:rFonts w:ascii="仿宋_GB2312" w:eastAsia="仿宋_GB2312" w:hAnsi="仿宋_GB2312" w:cs="仿宋_GB2312"/>
          <w:color w:val="000000"/>
          <w:kern w:val="0"/>
          <w:sz w:val="27"/>
          <w:szCs w:val="27"/>
        </w:rPr>
        <w:t>2024</w:t>
      </w:r>
      <w:r w:rsidRPr="00017ACE">
        <w:rPr>
          <w:rFonts w:ascii="仿宋_GB2312" w:eastAsia="仿宋_GB2312" w:hAnsi="仿宋_GB2312" w:cs="仿宋_GB2312"/>
          <w:color w:val="000000"/>
          <w:kern w:val="0"/>
          <w:sz w:val="27"/>
          <w:szCs w:val="27"/>
        </w:rPr>
        <w:t>年度本年收入决算合计</w:t>
      </w:r>
      <w:r w:rsidRPr="006F27E2">
        <w:rPr>
          <w:rFonts w:ascii="仿宋_GB2312" w:eastAsia="仿宋_GB2312" w:hAnsi="仿宋_GB2312" w:cs="仿宋_GB2312"/>
          <w:color w:val="000000"/>
          <w:kern w:val="0"/>
          <w:sz w:val="27"/>
          <w:szCs w:val="27"/>
        </w:rPr>
        <w:t> 2688.19</w:t>
      </w:r>
      <w:r w:rsidRPr="00017ACE">
        <w:rPr>
          <w:rFonts w:ascii="仿宋_GB2312" w:eastAsia="仿宋_GB2312" w:hAnsi="仿宋_GB2312" w:cs="仿宋_GB2312"/>
          <w:color w:val="000000"/>
          <w:kern w:val="0"/>
          <w:sz w:val="27"/>
          <w:szCs w:val="27"/>
        </w:rPr>
        <w:t>万元，其中：</w:t>
      </w:r>
    </w:p>
    <w:p w:rsidR="00C06E60" w:rsidRPr="006F27E2" w:rsidRDefault="00F528AE">
      <w:pPr>
        <w:widowControl/>
        <w:spacing w:before="240" w:after="240"/>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t>    本年一般公共预算财政拨款收入</w:t>
      </w:r>
      <w:r w:rsidRPr="006F27E2">
        <w:rPr>
          <w:rFonts w:ascii="仿宋_GB2312" w:eastAsia="仿宋_GB2312" w:hAnsi="仿宋_GB2312" w:cs="仿宋_GB2312"/>
          <w:color w:val="000000"/>
          <w:kern w:val="0"/>
          <w:sz w:val="27"/>
          <w:szCs w:val="27"/>
        </w:rPr>
        <w:t> 2435.59</w:t>
      </w:r>
      <w:r w:rsidRPr="00017ACE">
        <w:rPr>
          <w:rFonts w:ascii="仿宋_GB2312" w:eastAsia="仿宋_GB2312" w:hAnsi="仿宋_GB2312" w:cs="仿宋_GB2312"/>
          <w:color w:val="000000"/>
          <w:kern w:val="0"/>
          <w:sz w:val="27"/>
          <w:szCs w:val="27"/>
        </w:rPr>
        <w:t>万元，占</w:t>
      </w:r>
      <w:r w:rsidRPr="006F27E2">
        <w:rPr>
          <w:rFonts w:ascii="仿宋_GB2312" w:eastAsia="仿宋_GB2312" w:hAnsi="仿宋_GB2312" w:cs="仿宋_GB2312"/>
          <w:color w:val="000000"/>
          <w:kern w:val="0"/>
          <w:sz w:val="27"/>
          <w:szCs w:val="27"/>
        </w:rPr>
        <w:t> 90.60</w:t>
      </w:r>
      <w:r w:rsidRPr="00017ACE">
        <w:rPr>
          <w:rFonts w:ascii="仿宋_GB2312" w:eastAsia="仿宋_GB2312" w:hAnsi="仿宋_GB2312" w:cs="仿宋_GB2312"/>
          <w:color w:val="000000"/>
          <w:kern w:val="0"/>
          <w:sz w:val="27"/>
          <w:szCs w:val="27"/>
        </w:rPr>
        <w:t>%；</w:t>
      </w:r>
    </w:p>
    <w:p w:rsidR="00C06E60" w:rsidRPr="006F27E2" w:rsidRDefault="00F528AE">
      <w:pPr>
        <w:widowControl/>
        <w:spacing w:before="240" w:after="240"/>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t>    本年政府性基金预算财政拨款收入</w:t>
      </w:r>
      <w:r w:rsidRPr="006F27E2">
        <w:rPr>
          <w:rFonts w:ascii="仿宋_GB2312" w:eastAsia="仿宋_GB2312" w:hAnsi="仿宋_GB2312" w:cs="仿宋_GB2312"/>
          <w:color w:val="000000"/>
          <w:kern w:val="0"/>
          <w:sz w:val="27"/>
          <w:szCs w:val="27"/>
        </w:rPr>
        <w:t> 0</w:t>
      </w:r>
      <w:r w:rsidRPr="00017ACE">
        <w:rPr>
          <w:rFonts w:ascii="仿宋_GB2312" w:eastAsia="仿宋_GB2312" w:hAnsi="仿宋_GB2312" w:cs="仿宋_GB2312"/>
          <w:color w:val="000000"/>
          <w:kern w:val="0"/>
          <w:sz w:val="27"/>
          <w:szCs w:val="27"/>
        </w:rPr>
        <w:t>万元，占</w:t>
      </w:r>
      <w:r w:rsidRPr="006F27E2">
        <w:rPr>
          <w:rFonts w:ascii="仿宋_GB2312" w:eastAsia="仿宋_GB2312" w:hAnsi="仿宋_GB2312" w:cs="仿宋_GB2312"/>
          <w:color w:val="000000"/>
          <w:kern w:val="0"/>
          <w:sz w:val="27"/>
          <w:szCs w:val="27"/>
        </w:rPr>
        <w:t> 0</w:t>
      </w:r>
      <w:r w:rsidRPr="00017ACE">
        <w:rPr>
          <w:rFonts w:ascii="仿宋_GB2312" w:eastAsia="仿宋_GB2312" w:hAnsi="仿宋_GB2312" w:cs="仿宋_GB2312"/>
          <w:color w:val="000000"/>
          <w:kern w:val="0"/>
          <w:sz w:val="27"/>
          <w:szCs w:val="27"/>
        </w:rPr>
        <w:t>%；</w:t>
      </w:r>
    </w:p>
    <w:p w:rsidR="00C06E60" w:rsidRPr="006F27E2" w:rsidRDefault="00F528AE">
      <w:pPr>
        <w:widowControl/>
        <w:spacing w:before="240" w:after="240"/>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t>    本年国有资本经营预算财政拨款收入</w:t>
      </w:r>
      <w:r w:rsidRPr="006F27E2">
        <w:rPr>
          <w:rFonts w:ascii="仿宋_GB2312" w:eastAsia="仿宋_GB2312" w:hAnsi="仿宋_GB2312" w:cs="仿宋_GB2312"/>
          <w:color w:val="000000"/>
          <w:kern w:val="0"/>
          <w:sz w:val="27"/>
          <w:szCs w:val="27"/>
        </w:rPr>
        <w:t> 0</w:t>
      </w:r>
      <w:r w:rsidRPr="00017ACE">
        <w:rPr>
          <w:rFonts w:ascii="仿宋_GB2312" w:eastAsia="仿宋_GB2312" w:hAnsi="仿宋_GB2312" w:cs="仿宋_GB2312"/>
          <w:color w:val="000000"/>
          <w:kern w:val="0"/>
          <w:sz w:val="27"/>
          <w:szCs w:val="27"/>
        </w:rPr>
        <w:t>万元，占</w:t>
      </w:r>
      <w:r w:rsidRPr="006F27E2">
        <w:rPr>
          <w:rFonts w:ascii="仿宋_GB2312" w:eastAsia="仿宋_GB2312" w:hAnsi="仿宋_GB2312" w:cs="仿宋_GB2312"/>
          <w:color w:val="000000"/>
          <w:kern w:val="0"/>
          <w:sz w:val="27"/>
          <w:szCs w:val="27"/>
        </w:rPr>
        <w:t> 0</w:t>
      </w:r>
      <w:r w:rsidRPr="00017ACE">
        <w:rPr>
          <w:rFonts w:ascii="仿宋_GB2312" w:eastAsia="仿宋_GB2312" w:hAnsi="仿宋_GB2312" w:cs="仿宋_GB2312"/>
          <w:color w:val="000000"/>
          <w:kern w:val="0"/>
          <w:sz w:val="27"/>
          <w:szCs w:val="27"/>
        </w:rPr>
        <w:t>%；</w:t>
      </w:r>
    </w:p>
    <w:p w:rsidR="00C06E60" w:rsidRPr="006F27E2" w:rsidRDefault="00F528AE">
      <w:pPr>
        <w:widowControl/>
        <w:spacing w:before="240" w:after="240"/>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t>    本年上级补助收入</w:t>
      </w:r>
      <w:r w:rsidRPr="006F27E2">
        <w:rPr>
          <w:rFonts w:ascii="仿宋_GB2312" w:eastAsia="仿宋_GB2312" w:hAnsi="仿宋_GB2312" w:cs="仿宋_GB2312"/>
          <w:color w:val="000000"/>
          <w:kern w:val="0"/>
          <w:sz w:val="27"/>
          <w:szCs w:val="27"/>
        </w:rPr>
        <w:t> 0</w:t>
      </w:r>
      <w:r w:rsidRPr="00017ACE">
        <w:rPr>
          <w:rFonts w:ascii="仿宋_GB2312" w:eastAsia="仿宋_GB2312" w:hAnsi="仿宋_GB2312" w:cs="仿宋_GB2312"/>
          <w:color w:val="000000"/>
          <w:kern w:val="0"/>
          <w:sz w:val="27"/>
          <w:szCs w:val="27"/>
        </w:rPr>
        <w:t>万元，占</w:t>
      </w:r>
      <w:r w:rsidRPr="006F27E2">
        <w:rPr>
          <w:rFonts w:ascii="仿宋_GB2312" w:eastAsia="仿宋_GB2312" w:hAnsi="仿宋_GB2312" w:cs="仿宋_GB2312"/>
          <w:color w:val="000000"/>
          <w:kern w:val="0"/>
          <w:sz w:val="27"/>
          <w:szCs w:val="27"/>
        </w:rPr>
        <w:t> 0</w:t>
      </w:r>
      <w:r w:rsidRPr="00017ACE">
        <w:rPr>
          <w:rFonts w:ascii="仿宋_GB2312" w:eastAsia="仿宋_GB2312" w:hAnsi="仿宋_GB2312" w:cs="仿宋_GB2312"/>
          <w:color w:val="000000"/>
          <w:kern w:val="0"/>
          <w:sz w:val="27"/>
          <w:szCs w:val="27"/>
        </w:rPr>
        <w:t>%；</w:t>
      </w:r>
    </w:p>
    <w:p w:rsidR="00C06E60" w:rsidRPr="006F27E2" w:rsidRDefault="00F528AE">
      <w:pPr>
        <w:widowControl/>
        <w:spacing w:before="240" w:after="240"/>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t>    本年事业收入</w:t>
      </w:r>
      <w:r w:rsidRPr="006F27E2">
        <w:rPr>
          <w:rFonts w:ascii="仿宋_GB2312" w:eastAsia="仿宋_GB2312" w:hAnsi="仿宋_GB2312" w:cs="仿宋_GB2312"/>
          <w:color w:val="000000"/>
          <w:kern w:val="0"/>
          <w:sz w:val="27"/>
          <w:szCs w:val="27"/>
        </w:rPr>
        <w:t> 0</w:t>
      </w:r>
      <w:r w:rsidRPr="00017ACE">
        <w:rPr>
          <w:rFonts w:ascii="仿宋_GB2312" w:eastAsia="仿宋_GB2312" w:hAnsi="仿宋_GB2312" w:cs="仿宋_GB2312"/>
          <w:color w:val="000000"/>
          <w:kern w:val="0"/>
          <w:sz w:val="27"/>
          <w:szCs w:val="27"/>
        </w:rPr>
        <w:t>万元，占</w:t>
      </w:r>
      <w:r w:rsidRPr="006F27E2">
        <w:rPr>
          <w:rFonts w:ascii="仿宋_GB2312" w:eastAsia="仿宋_GB2312" w:hAnsi="仿宋_GB2312" w:cs="仿宋_GB2312"/>
          <w:color w:val="000000"/>
          <w:kern w:val="0"/>
          <w:sz w:val="27"/>
          <w:szCs w:val="27"/>
        </w:rPr>
        <w:t> 0</w:t>
      </w:r>
      <w:r w:rsidRPr="00017ACE">
        <w:rPr>
          <w:rFonts w:ascii="仿宋_GB2312" w:eastAsia="仿宋_GB2312" w:hAnsi="仿宋_GB2312" w:cs="仿宋_GB2312"/>
          <w:color w:val="000000"/>
          <w:kern w:val="0"/>
          <w:sz w:val="27"/>
          <w:szCs w:val="27"/>
        </w:rPr>
        <w:t>%；</w:t>
      </w:r>
    </w:p>
    <w:p w:rsidR="00C06E60" w:rsidRPr="006F27E2" w:rsidRDefault="00F528AE">
      <w:pPr>
        <w:widowControl/>
        <w:spacing w:before="240" w:after="240"/>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t>    本年经营收入</w:t>
      </w:r>
      <w:r w:rsidRPr="006F27E2">
        <w:rPr>
          <w:rFonts w:ascii="仿宋_GB2312" w:eastAsia="仿宋_GB2312" w:hAnsi="仿宋_GB2312" w:cs="仿宋_GB2312"/>
          <w:color w:val="000000"/>
          <w:kern w:val="0"/>
          <w:sz w:val="27"/>
          <w:szCs w:val="27"/>
        </w:rPr>
        <w:t> 0</w:t>
      </w:r>
      <w:r w:rsidRPr="00017ACE">
        <w:rPr>
          <w:rFonts w:ascii="仿宋_GB2312" w:eastAsia="仿宋_GB2312" w:hAnsi="仿宋_GB2312" w:cs="仿宋_GB2312"/>
          <w:color w:val="000000"/>
          <w:kern w:val="0"/>
          <w:sz w:val="27"/>
          <w:szCs w:val="27"/>
        </w:rPr>
        <w:t>万元，占</w:t>
      </w:r>
      <w:r w:rsidRPr="006F27E2">
        <w:rPr>
          <w:rFonts w:ascii="仿宋_GB2312" w:eastAsia="仿宋_GB2312" w:hAnsi="仿宋_GB2312" w:cs="仿宋_GB2312"/>
          <w:color w:val="000000"/>
          <w:kern w:val="0"/>
          <w:sz w:val="27"/>
          <w:szCs w:val="27"/>
        </w:rPr>
        <w:t> 0</w:t>
      </w:r>
      <w:r w:rsidRPr="00017ACE">
        <w:rPr>
          <w:rFonts w:ascii="仿宋_GB2312" w:eastAsia="仿宋_GB2312" w:hAnsi="仿宋_GB2312" w:cs="仿宋_GB2312"/>
          <w:color w:val="000000"/>
          <w:kern w:val="0"/>
          <w:sz w:val="27"/>
          <w:szCs w:val="27"/>
        </w:rPr>
        <w:t>%；</w:t>
      </w:r>
    </w:p>
    <w:p w:rsidR="00C06E60" w:rsidRPr="006F27E2" w:rsidRDefault="00F528AE">
      <w:pPr>
        <w:widowControl/>
        <w:spacing w:before="240" w:after="240"/>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t>    本年附属单位上缴收入</w:t>
      </w:r>
      <w:r w:rsidRPr="006F27E2">
        <w:rPr>
          <w:rFonts w:ascii="仿宋_GB2312" w:eastAsia="仿宋_GB2312" w:hAnsi="仿宋_GB2312" w:cs="仿宋_GB2312"/>
          <w:color w:val="000000"/>
          <w:kern w:val="0"/>
          <w:sz w:val="27"/>
          <w:szCs w:val="27"/>
        </w:rPr>
        <w:t> 0</w:t>
      </w:r>
      <w:r w:rsidRPr="00017ACE">
        <w:rPr>
          <w:rFonts w:ascii="仿宋_GB2312" w:eastAsia="仿宋_GB2312" w:hAnsi="仿宋_GB2312" w:cs="仿宋_GB2312"/>
          <w:color w:val="000000"/>
          <w:kern w:val="0"/>
          <w:sz w:val="27"/>
          <w:szCs w:val="27"/>
        </w:rPr>
        <w:t>万元，占</w:t>
      </w:r>
      <w:r w:rsidRPr="006F27E2">
        <w:rPr>
          <w:rFonts w:ascii="仿宋_GB2312" w:eastAsia="仿宋_GB2312" w:hAnsi="仿宋_GB2312" w:cs="仿宋_GB2312"/>
          <w:color w:val="000000"/>
          <w:kern w:val="0"/>
          <w:sz w:val="27"/>
          <w:szCs w:val="27"/>
        </w:rPr>
        <w:t> 0</w:t>
      </w:r>
      <w:r w:rsidRPr="00017ACE">
        <w:rPr>
          <w:rFonts w:ascii="仿宋_GB2312" w:eastAsia="仿宋_GB2312" w:hAnsi="仿宋_GB2312" w:cs="仿宋_GB2312"/>
          <w:color w:val="000000"/>
          <w:kern w:val="0"/>
          <w:sz w:val="27"/>
          <w:szCs w:val="27"/>
        </w:rPr>
        <w:t>%；</w:t>
      </w:r>
    </w:p>
    <w:p w:rsidR="00C06E60" w:rsidRPr="006F27E2" w:rsidRDefault="00F528AE">
      <w:pPr>
        <w:widowControl/>
        <w:spacing w:before="240" w:after="240"/>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t>    本年其他收入</w:t>
      </w:r>
      <w:r w:rsidRPr="006F27E2">
        <w:rPr>
          <w:rFonts w:ascii="仿宋_GB2312" w:eastAsia="仿宋_GB2312" w:hAnsi="仿宋_GB2312" w:cs="仿宋_GB2312"/>
          <w:color w:val="000000"/>
          <w:kern w:val="0"/>
          <w:sz w:val="27"/>
          <w:szCs w:val="27"/>
        </w:rPr>
        <w:t> 252.60</w:t>
      </w:r>
      <w:r w:rsidRPr="00017ACE">
        <w:rPr>
          <w:rFonts w:ascii="仿宋_GB2312" w:eastAsia="仿宋_GB2312" w:hAnsi="仿宋_GB2312" w:cs="仿宋_GB2312"/>
          <w:color w:val="000000"/>
          <w:kern w:val="0"/>
          <w:sz w:val="27"/>
          <w:szCs w:val="27"/>
        </w:rPr>
        <w:t>万元，占</w:t>
      </w:r>
      <w:r w:rsidRPr="006F27E2">
        <w:rPr>
          <w:rFonts w:ascii="仿宋_GB2312" w:eastAsia="仿宋_GB2312" w:hAnsi="仿宋_GB2312" w:cs="仿宋_GB2312"/>
          <w:color w:val="000000"/>
          <w:kern w:val="0"/>
          <w:sz w:val="27"/>
          <w:szCs w:val="27"/>
        </w:rPr>
        <w:t> 9.40</w:t>
      </w:r>
      <w:r w:rsidRPr="00017ACE">
        <w:rPr>
          <w:rFonts w:ascii="仿宋_GB2312" w:eastAsia="仿宋_GB2312" w:hAnsi="仿宋_GB2312" w:cs="仿宋_GB2312"/>
          <w:color w:val="000000"/>
          <w:kern w:val="0"/>
          <w:sz w:val="27"/>
          <w:szCs w:val="27"/>
        </w:rPr>
        <w:t>%。</w:t>
      </w:r>
    </w:p>
    <w:p w:rsidR="00C06E60" w:rsidRPr="00017ACE" w:rsidRDefault="00C06E60">
      <w:pPr>
        <w:widowControl/>
        <w:spacing w:before="240" w:after="240"/>
        <w:rPr>
          <w:rFonts w:eastAsia="Times New Roman"/>
          <w:kern w:val="0"/>
          <w:sz w:val="24"/>
        </w:rPr>
      </w:pPr>
    </w:p>
    <w:p w:rsidR="00C06E60" w:rsidRPr="00017ACE" w:rsidRDefault="00C630C6">
      <w:pPr>
        <w:widowControl/>
        <w:spacing w:before="240" w:after="240"/>
        <w:jc w:val="center"/>
        <w:rPr>
          <w:rFonts w:eastAsia="Times New Roman"/>
          <w:kern w:val="0"/>
          <w:sz w:val="24"/>
        </w:rPr>
      </w:pPr>
      <w:r w:rsidRPr="00017ACE">
        <w:rPr>
          <w:rFonts w:eastAsia="Times New Roman"/>
          <w:noProof/>
          <w:kern w:val="0"/>
          <w:sz w:val="24"/>
        </w:rPr>
        <w:lastRenderedPageBreak/>
        <w:drawing>
          <wp:inline distT="0" distB="0" distL="0" distR="0">
            <wp:extent cx="5906737" cy="3313215"/>
            <wp:effectExtent l="19050" t="0" r="17813" b="14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F528AE" w:rsidRPr="00017ACE">
        <w:rPr>
          <w:rFonts w:eastAsia="Times New Roman"/>
          <w:kern w:val="0"/>
          <w:sz w:val="24"/>
        </w:rPr>
        <w:t xml:space="preserve">  </w:t>
      </w:r>
    </w:p>
    <w:p w:rsidR="00C06E60" w:rsidRPr="00017ACE" w:rsidRDefault="00F528AE">
      <w:pPr>
        <w:widowControl/>
        <w:spacing w:before="240" w:after="240"/>
        <w:jc w:val="center"/>
        <w:rPr>
          <w:rFonts w:eastAsia="Times New Roman"/>
          <w:kern w:val="0"/>
          <w:sz w:val="24"/>
        </w:rPr>
      </w:pPr>
      <w:r w:rsidRPr="00017ACE">
        <w:rPr>
          <w:rFonts w:ascii="仿宋_GB2312" w:eastAsia="仿宋_GB2312" w:hAnsi="仿宋_GB2312" w:cs="仿宋_GB2312"/>
          <w:kern w:val="0"/>
          <w:sz w:val="27"/>
          <w:szCs w:val="27"/>
        </w:rPr>
        <w:t>图</w:t>
      </w:r>
      <w:r w:rsidRPr="00017ACE">
        <w:rPr>
          <w:rFonts w:ascii="times_new_roman" w:eastAsia="times_new_roman" w:hAnsi="times_new_roman" w:cs="times_new_roman"/>
          <w:kern w:val="0"/>
          <w:sz w:val="27"/>
          <w:szCs w:val="27"/>
        </w:rPr>
        <w:t>1</w:t>
      </w:r>
      <w:r w:rsidRPr="00017ACE">
        <w:rPr>
          <w:rFonts w:ascii="仿宋_GB2312" w:eastAsia="仿宋_GB2312" w:hAnsi="仿宋_GB2312" w:cs="仿宋_GB2312"/>
          <w:kern w:val="0"/>
          <w:sz w:val="27"/>
          <w:szCs w:val="27"/>
        </w:rPr>
        <w:t>.收入决算图</w:t>
      </w:r>
    </w:p>
    <w:p w:rsidR="00C06E60" w:rsidRPr="00017ACE" w:rsidRDefault="00F528AE" w:rsidP="007E1188">
      <w:pPr>
        <w:widowControl/>
        <w:spacing w:before="240" w:after="240"/>
        <w:jc w:val="left"/>
        <w:rPr>
          <w:rFonts w:eastAsiaTheme="minorEastAsia"/>
          <w:kern w:val="0"/>
          <w:sz w:val="24"/>
        </w:rPr>
      </w:pP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w:t>
      </w: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三、支出决算情况说明</w:t>
      </w:r>
    </w:p>
    <w:p w:rsidR="00C06E60" w:rsidRPr="00017ACE" w:rsidRDefault="00F528AE">
      <w:pPr>
        <w:widowControl/>
        <w:spacing w:before="240" w:after="240"/>
        <w:rPr>
          <w:rFonts w:eastAsia="Times New Roman"/>
          <w:kern w:val="0"/>
          <w:sz w:val="24"/>
        </w:rPr>
      </w:pPr>
      <w:r w:rsidRPr="00017ACE">
        <w:rPr>
          <w:rFonts w:ascii="仿宋_GB2312" w:eastAsia="仿宋_GB2312" w:hAnsi="仿宋_GB2312" w:cs="仿宋_GB2312"/>
          <w:kern w:val="0"/>
          <w:sz w:val="27"/>
          <w:szCs w:val="27"/>
        </w:rPr>
        <w:t xml:space="preserve">    </w:t>
      </w:r>
      <w:r w:rsidRPr="00017ACE">
        <w:rPr>
          <w:rFonts w:ascii="仿宋_GB2312" w:eastAsia="仿宋_GB2312" w:hAnsi="仿宋_GB2312" w:cs="仿宋_GB2312"/>
          <w:color w:val="000000"/>
          <w:kern w:val="0"/>
          <w:sz w:val="27"/>
          <w:szCs w:val="27"/>
        </w:rPr>
        <w:t>霍林郭勒市人民法院 2024年度本年支出决算合计</w:t>
      </w:r>
      <w:r w:rsidRPr="00017ACE">
        <w:rPr>
          <w:rFonts w:ascii="times_new_roman" w:eastAsia="times_new_roman" w:hAnsi="times_new_roman" w:cs="times_new_roman"/>
          <w:color w:val="000000"/>
          <w:kern w:val="0"/>
          <w:sz w:val="27"/>
          <w:szCs w:val="27"/>
        </w:rPr>
        <w:t> 2688.21</w:t>
      </w:r>
      <w:r w:rsidRPr="00017ACE">
        <w:rPr>
          <w:rFonts w:ascii="仿宋_GB2312" w:eastAsia="仿宋_GB2312" w:hAnsi="仿宋_GB2312" w:cs="仿宋_GB2312"/>
          <w:color w:val="000000"/>
          <w:kern w:val="0"/>
          <w:sz w:val="27"/>
          <w:szCs w:val="27"/>
        </w:rPr>
        <w:t>万元，其中：</w:t>
      </w:r>
    </w:p>
    <w:p w:rsidR="00C06E60" w:rsidRPr="00017ACE" w:rsidRDefault="00F528AE">
      <w:pPr>
        <w:widowControl/>
        <w:spacing w:before="240" w:after="240"/>
        <w:rPr>
          <w:rFonts w:eastAsia="Times New Roman"/>
          <w:kern w:val="0"/>
          <w:sz w:val="24"/>
        </w:rPr>
      </w:pPr>
      <w:r w:rsidRPr="00017ACE">
        <w:rPr>
          <w:rFonts w:ascii="仿宋_GB2312" w:eastAsia="仿宋_GB2312" w:hAnsi="仿宋_GB2312" w:cs="仿宋_GB2312"/>
          <w:color w:val="000000"/>
          <w:kern w:val="0"/>
          <w:sz w:val="27"/>
          <w:szCs w:val="27"/>
        </w:rPr>
        <w:t>    本年基本支出</w:t>
      </w:r>
      <w:r w:rsidRPr="00017ACE">
        <w:rPr>
          <w:rFonts w:ascii="times_new_roman" w:eastAsia="times_new_roman" w:hAnsi="times_new_roman" w:cs="times_new_roman"/>
          <w:color w:val="000000"/>
          <w:kern w:val="0"/>
          <w:sz w:val="27"/>
          <w:szCs w:val="27"/>
        </w:rPr>
        <w:t> 1853.42</w:t>
      </w:r>
      <w:r w:rsidRPr="00017ACE">
        <w:rPr>
          <w:rFonts w:ascii="仿宋_GB2312" w:eastAsia="仿宋_GB2312" w:hAnsi="仿宋_GB2312" w:cs="仿宋_GB2312"/>
          <w:color w:val="000000"/>
          <w:kern w:val="0"/>
          <w:sz w:val="27"/>
          <w:szCs w:val="27"/>
        </w:rPr>
        <w:t>万元，占</w:t>
      </w:r>
      <w:r w:rsidRPr="00017ACE">
        <w:rPr>
          <w:rFonts w:ascii="times_new_roman" w:eastAsia="times_new_roman" w:hAnsi="times_new_roman" w:cs="times_new_roman"/>
          <w:color w:val="000000"/>
          <w:kern w:val="0"/>
          <w:sz w:val="27"/>
          <w:szCs w:val="27"/>
        </w:rPr>
        <w:t> 68.95</w:t>
      </w:r>
      <w:r w:rsidRPr="00017ACE">
        <w:rPr>
          <w:rFonts w:ascii="仿宋_GB2312" w:eastAsia="仿宋_GB2312" w:hAnsi="仿宋_GB2312" w:cs="仿宋_GB2312"/>
          <w:color w:val="000000"/>
          <w:kern w:val="0"/>
          <w:sz w:val="27"/>
          <w:szCs w:val="27"/>
        </w:rPr>
        <w:t>%；</w:t>
      </w:r>
    </w:p>
    <w:p w:rsidR="00C06E60" w:rsidRPr="00017ACE" w:rsidRDefault="00F528AE">
      <w:pPr>
        <w:widowControl/>
        <w:spacing w:before="240" w:after="240"/>
        <w:rPr>
          <w:rFonts w:eastAsia="Times New Roman"/>
          <w:kern w:val="0"/>
          <w:sz w:val="24"/>
        </w:rPr>
      </w:pPr>
      <w:r w:rsidRPr="00017ACE">
        <w:rPr>
          <w:rFonts w:ascii="仿宋_GB2312" w:eastAsia="仿宋_GB2312" w:hAnsi="仿宋_GB2312" w:cs="仿宋_GB2312"/>
          <w:color w:val="000000"/>
          <w:kern w:val="0"/>
          <w:sz w:val="27"/>
          <w:szCs w:val="27"/>
        </w:rPr>
        <w:t>    本年项目支出</w:t>
      </w:r>
      <w:r w:rsidRPr="00017ACE">
        <w:rPr>
          <w:rFonts w:ascii="times_new_roman" w:eastAsia="times_new_roman" w:hAnsi="times_new_roman" w:cs="times_new_roman"/>
          <w:color w:val="000000"/>
          <w:kern w:val="0"/>
          <w:sz w:val="27"/>
          <w:szCs w:val="27"/>
        </w:rPr>
        <w:t> 834.79</w:t>
      </w:r>
      <w:r w:rsidRPr="00017ACE">
        <w:rPr>
          <w:rFonts w:ascii="仿宋_GB2312" w:eastAsia="仿宋_GB2312" w:hAnsi="仿宋_GB2312" w:cs="仿宋_GB2312"/>
          <w:color w:val="000000"/>
          <w:kern w:val="0"/>
          <w:sz w:val="27"/>
          <w:szCs w:val="27"/>
        </w:rPr>
        <w:t>万元，占</w:t>
      </w:r>
      <w:r w:rsidRPr="00017ACE">
        <w:rPr>
          <w:rFonts w:ascii="times_new_roman" w:eastAsia="times_new_roman" w:hAnsi="times_new_roman" w:cs="times_new_roman"/>
          <w:color w:val="000000"/>
          <w:kern w:val="0"/>
          <w:sz w:val="27"/>
          <w:szCs w:val="27"/>
        </w:rPr>
        <w:t> 31.05</w:t>
      </w:r>
      <w:r w:rsidRPr="00017ACE">
        <w:rPr>
          <w:rFonts w:ascii="仿宋_GB2312" w:eastAsia="仿宋_GB2312" w:hAnsi="仿宋_GB2312" w:cs="仿宋_GB2312"/>
          <w:color w:val="000000"/>
          <w:kern w:val="0"/>
          <w:sz w:val="27"/>
          <w:szCs w:val="27"/>
        </w:rPr>
        <w:t>%；</w:t>
      </w:r>
    </w:p>
    <w:p w:rsidR="00C06E60" w:rsidRPr="00017ACE" w:rsidRDefault="00F528AE">
      <w:pPr>
        <w:widowControl/>
        <w:spacing w:before="240" w:after="240"/>
        <w:rPr>
          <w:rFonts w:eastAsia="Times New Roman"/>
          <w:kern w:val="0"/>
          <w:sz w:val="24"/>
        </w:rPr>
      </w:pPr>
      <w:r w:rsidRPr="00017ACE">
        <w:rPr>
          <w:rFonts w:ascii="仿宋_GB2312" w:eastAsia="仿宋_GB2312" w:hAnsi="仿宋_GB2312" w:cs="仿宋_GB2312"/>
          <w:color w:val="000000"/>
          <w:kern w:val="0"/>
          <w:sz w:val="27"/>
          <w:szCs w:val="27"/>
        </w:rPr>
        <w:t>    本年上缴上级支出</w:t>
      </w:r>
      <w:r w:rsidRPr="00017ACE">
        <w:rPr>
          <w:rFonts w:ascii="times_new_roman" w:eastAsia="times_new_roman" w:hAnsi="times_new_roman" w:cs="times_new_roman"/>
          <w:color w:val="000000"/>
          <w:kern w:val="0"/>
          <w:sz w:val="27"/>
          <w:szCs w:val="27"/>
        </w:rPr>
        <w:t> 0</w:t>
      </w:r>
      <w:r w:rsidRPr="00017ACE">
        <w:rPr>
          <w:rFonts w:ascii="仿宋_GB2312" w:eastAsia="仿宋_GB2312" w:hAnsi="仿宋_GB2312" w:cs="仿宋_GB2312"/>
          <w:color w:val="000000"/>
          <w:kern w:val="0"/>
          <w:sz w:val="27"/>
          <w:szCs w:val="27"/>
        </w:rPr>
        <w:t>万元，占</w:t>
      </w:r>
      <w:r w:rsidRPr="00017ACE">
        <w:rPr>
          <w:rFonts w:ascii="times_new_roman" w:eastAsia="times_new_roman" w:hAnsi="times_new_roman" w:cs="times_new_roman"/>
          <w:color w:val="000000"/>
          <w:kern w:val="0"/>
          <w:sz w:val="27"/>
          <w:szCs w:val="27"/>
        </w:rPr>
        <w:t> 0</w:t>
      </w:r>
      <w:r w:rsidRPr="00017ACE">
        <w:rPr>
          <w:rFonts w:ascii="仿宋_GB2312" w:eastAsia="仿宋_GB2312" w:hAnsi="仿宋_GB2312" w:cs="仿宋_GB2312"/>
          <w:color w:val="000000"/>
          <w:kern w:val="0"/>
          <w:sz w:val="27"/>
          <w:szCs w:val="27"/>
        </w:rPr>
        <w:t>%；</w:t>
      </w:r>
    </w:p>
    <w:p w:rsidR="00C06E60" w:rsidRPr="00017ACE" w:rsidRDefault="00F528AE">
      <w:pPr>
        <w:widowControl/>
        <w:spacing w:before="240" w:after="240"/>
        <w:rPr>
          <w:rFonts w:eastAsia="Times New Roman"/>
          <w:kern w:val="0"/>
          <w:sz w:val="24"/>
        </w:rPr>
      </w:pPr>
      <w:r w:rsidRPr="00017ACE">
        <w:rPr>
          <w:rFonts w:ascii="仿宋_GB2312" w:eastAsia="仿宋_GB2312" w:hAnsi="仿宋_GB2312" w:cs="仿宋_GB2312"/>
          <w:color w:val="000000"/>
          <w:kern w:val="0"/>
          <w:sz w:val="27"/>
          <w:szCs w:val="27"/>
        </w:rPr>
        <w:t>    本年经营支出</w:t>
      </w:r>
      <w:r w:rsidRPr="00017ACE">
        <w:rPr>
          <w:rFonts w:ascii="times_new_roman" w:eastAsia="times_new_roman" w:hAnsi="times_new_roman" w:cs="times_new_roman"/>
          <w:color w:val="000000"/>
          <w:kern w:val="0"/>
          <w:sz w:val="27"/>
          <w:szCs w:val="27"/>
        </w:rPr>
        <w:t> 0</w:t>
      </w:r>
      <w:r w:rsidRPr="00017ACE">
        <w:rPr>
          <w:rFonts w:ascii="仿宋_GB2312" w:eastAsia="仿宋_GB2312" w:hAnsi="仿宋_GB2312" w:cs="仿宋_GB2312"/>
          <w:color w:val="000000"/>
          <w:kern w:val="0"/>
          <w:sz w:val="27"/>
          <w:szCs w:val="27"/>
        </w:rPr>
        <w:t>万元，占</w:t>
      </w:r>
      <w:r w:rsidRPr="00017ACE">
        <w:rPr>
          <w:rFonts w:ascii="times_new_roman" w:eastAsia="times_new_roman" w:hAnsi="times_new_roman" w:cs="times_new_roman"/>
          <w:color w:val="000000"/>
          <w:kern w:val="0"/>
          <w:sz w:val="27"/>
          <w:szCs w:val="27"/>
        </w:rPr>
        <w:t> 0</w:t>
      </w:r>
      <w:r w:rsidRPr="00017ACE">
        <w:rPr>
          <w:rFonts w:ascii="仿宋_GB2312" w:eastAsia="仿宋_GB2312" w:hAnsi="仿宋_GB2312" w:cs="仿宋_GB2312"/>
          <w:color w:val="000000"/>
          <w:kern w:val="0"/>
          <w:sz w:val="27"/>
          <w:szCs w:val="27"/>
        </w:rPr>
        <w:t>%；</w:t>
      </w:r>
    </w:p>
    <w:p w:rsidR="00C06E60" w:rsidRPr="00017ACE" w:rsidRDefault="00F528AE">
      <w:pPr>
        <w:widowControl/>
        <w:spacing w:before="240" w:after="240"/>
        <w:rPr>
          <w:rFonts w:eastAsia="Times New Roman"/>
          <w:kern w:val="0"/>
          <w:sz w:val="24"/>
        </w:rPr>
      </w:pPr>
      <w:r w:rsidRPr="00017ACE">
        <w:rPr>
          <w:rFonts w:ascii="仿宋_GB2312" w:eastAsia="仿宋_GB2312" w:hAnsi="仿宋_GB2312" w:cs="仿宋_GB2312"/>
          <w:color w:val="000000"/>
          <w:kern w:val="0"/>
          <w:sz w:val="27"/>
          <w:szCs w:val="27"/>
        </w:rPr>
        <w:t>    本年对附属单位补助支出</w:t>
      </w:r>
      <w:r w:rsidRPr="00017ACE">
        <w:rPr>
          <w:rFonts w:ascii="times_new_roman" w:eastAsia="times_new_roman" w:hAnsi="times_new_roman" w:cs="times_new_roman"/>
          <w:color w:val="000000"/>
          <w:kern w:val="0"/>
          <w:sz w:val="27"/>
          <w:szCs w:val="27"/>
        </w:rPr>
        <w:t> 0</w:t>
      </w:r>
      <w:r w:rsidRPr="00017ACE">
        <w:rPr>
          <w:rFonts w:ascii="仿宋_GB2312" w:eastAsia="仿宋_GB2312" w:hAnsi="仿宋_GB2312" w:cs="仿宋_GB2312"/>
          <w:color w:val="000000"/>
          <w:kern w:val="0"/>
          <w:sz w:val="27"/>
          <w:szCs w:val="27"/>
        </w:rPr>
        <w:t>万元，占</w:t>
      </w:r>
      <w:r w:rsidRPr="00017ACE">
        <w:rPr>
          <w:rFonts w:ascii="times_new_roman" w:eastAsia="times_new_roman" w:hAnsi="times_new_roman" w:cs="times_new_roman"/>
          <w:color w:val="000000"/>
          <w:kern w:val="0"/>
          <w:sz w:val="27"/>
          <w:szCs w:val="27"/>
        </w:rPr>
        <w:t> 0</w:t>
      </w:r>
      <w:r w:rsidRPr="00017ACE">
        <w:rPr>
          <w:rFonts w:ascii="仿宋_GB2312" w:eastAsia="仿宋_GB2312" w:hAnsi="仿宋_GB2312" w:cs="仿宋_GB2312"/>
          <w:color w:val="000000"/>
          <w:kern w:val="0"/>
          <w:sz w:val="27"/>
          <w:szCs w:val="27"/>
        </w:rPr>
        <w:t>%。</w:t>
      </w:r>
    </w:p>
    <w:p w:rsidR="00C06E60" w:rsidRPr="00017ACE" w:rsidRDefault="00AF5852">
      <w:pPr>
        <w:widowControl/>
        <w:spacing w:before="240" w:after="240"/>
        <w:jc w:val="center"/>
        <w:rPr>
          <w:rFonts w:eastAsia="Times New Roman"/>
          <w:kern w:val="0"/>
          <w:sz w:val="24"/>
        </w:rPr>
      </w:pPr>
      <w:r w:rsidRPr="00017ACE">
        <w:rPr>
          <w:rFonts w:eastAsia="Times New Roman"/>
          <w:noProof/>
          <w:kern w:val="0"/>
          <w:sz w:val="24"/>
        </w:rPr>
        <w:lastRenderedPageBreak/>
        <w:drawing>
          <wp:inline distT="0" distB="0" distL="0" distR="0">
            <wp:extent cx="4849833" cy="2743200"/>
            <wp:effectExtent l="19050" t="0" r="26967"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F528AE" w:rsidRPr="00017ACE">
        <w:rPr>
          <w:rFonts w:eastAsia="Times New Roman"/>
          <w:kern w:val="0"/>
          <w:sz w:val="24"/>
        </w:rPr>
        <w:t xml:space="preserve">  </w:t>
      </w:r>
    </w:p>
    <w:p w:rsidR="00C06E60" w:rsidRPr="00017ACE" w:rsidRDefault="00F528AE">
      <w:pPr>
        <w:widowControl/>
        <w:spacing w:before="240" w:after="240"/>
        <w:jc w:val="center"/>
        <w:rPr>
          <w:rFonts w:eastAsia="Times New Roman"/>
          <w:kern w:val="0"/>
          <w:sz w:val="24"/>
        </w:rPr>
      </w:pPr>
      <w:r w:rsidRPr="00017ACE">
        <w:rPr>
          <w:rFonts w:ascii="仿宋_GB2312" w:eastAsia="仿宋_GB2312" w:hAnsi="仿宋_GB2312" w:cs="仿宋_GB2312"/>
          <w:kern w:val="0"/>
          <w:sz w:val="27"/>
          <w:szCs w:val="27"/>
        </w:rPr>
        <w:t>图2.支出决算图</w:t>
      </w:r>
    </w:p>
    <w:p w:rsidR="00C06E60" w:rsidRPr="00017ACE" w:rsidRDefault="00C06E60">
      <w:pPr>
        <w:widowControl/>
        <w:spacing w:before="240" w:after="240"/>
        <w:jc w:val="left"/>
        <w:rPr>
          <w:rFonts w:eastAsia="Times New Roman"/>
          <w:kern w:val="0"/>
          <w:sz w:val="24"/>
        </w:rPr>
      </w:pPr>
    </w:p>
    <w:p w:rsidR="00C06E60" w:rsidRPr="00017ACE" w:rsidRDefault="00F528AE">
      <w:pPr>
        <w:widowControl/>
        <w:spacing w:before="240" w:after="240"/>
        <w:jc w:val="left"/>
        <w:rPr>
          <w:rFonts w:eastAsiaTheme="minorEastAsia"/>
          <w:kern w:val="0"/>
          <w:sz w:val="24"/>
        </w:rPr>
      </w:pP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w:t>
      </w: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四、财政拨款收入支出决算总体情况说明</w:t>
      </w:r>
    </w:p>
    <w:p w:rsidR="00C06E60" w:rsidRPr="00E80F5B" w:rsidRDefault="00F528AE">
      <w:pPr>
        <w:widowControl/>
        <w:spacing w:before="240" w:after="240"/>
        <w:rPr>
          <w:rFonts w:ascii="仿宋_GB2312" w:eastAsia="仿宋_GB2312" w:hAnsi="仿宋_GB2312" w:cs="仿宋_GB2312"/>
          <w:color w:val="000000"/>
          <w:kern w:val="0"/>
          <w:sz w:val="27"/>
          <w:szCs w:val="27"/>
        </w:rPr>
      </w:pPr>
      <w:r w:rsidRPr="00017ACE">
        <w:rPr>
          <w:rFonts w:ascii="仿宋_GB2312" w:eastAsia="仿宋_GB2312" w:hAnsi="仿宋_GB2312" w:cs="仿宋_GB2312"/>
          <w:kern w:val="0"/>
          <w:sz w:val="27"/>
          <w:szCs w:val="27"/>
        </w:rPr>
        <w:t>   </w:t>
      </w:r>
      <w:r w:rsidRPr="00017ACE">
        <w:rPr>
          <w:rFonts w:ascii="仿宋_GB2312" w:eastAsia="仿宋_GB2312" w:hAnsi="仿宋_GB2312" w:cs="仿宋_GB2312"/>
          <w:color w:val="000000"/>
          <w:kern w:val="0"/>
          <w:sz w:val="27"/>
          <w:szCs w:val="27"/>
        </w:rPr>
        <w:t xml:space="preserve"> 霍林郭勒市人民法院 </w:t>
      </w:r>
      <w:r w:rsidRPr="00E80F5B">
        <w:rPr>
          <w:rFonts w:ascii="仿宋_GB2312" w:eastAsia="仿宋_GB2312" w:hAnsi="仿宋_GB2312" w:cs="仿宋_GB2312"/>
          <w:color w:val="000000"/>
          <w:kern w:val="0"/>
          <w:sz w:val="27"/>
          <w:szCs w:val="27"/>
        </w:rPr>
        <w:t>2024</w:t>
      </w:r>
      <w:r w:rsidRPr="00017ACE">
        <w:rPr>
          <w:rFonts w:ascii="仿宋_GB2312" w:eastAsia="仿宋_GB2312" w:hAnsi="仿宋_GB2312" w:cs="仿宋_GB2312"/>
          <w:color w:val="000000"/>
          <w:kern w:val="0"/>
          <w:sz w:val="27"/>
          <w:szCs w:val="27"/>
        </w:rPr>
        <w:t>年度财政拨款收入、支出决算总计均为</w:t>
      </w:r>
      <w:r w:rsidRPr="00E80F5B">
        <w:rPr>
          <w:rFonts w:ascii="仿宋_GB2312" w:eastAsia="仿宋_GB2312" w:hAnsi="仿宋_GB2312" w:cs="仿宋_GB2312"/>
          <w:color w:val="000000"/>
          <w:kern w:val="0"/>
          <w:sz w:val="27"/>
          <w:szCs w:val="27"/>
        </w:rPr>
        <w:t> 2435.59</w:t>
      </w:r>
      <w:r w:rsidRPr="00017ACE">
        <w:rPr>
          <w:rFonts w:ascii="仿宋_GB2312" w:eastAsia="仿宋_GB2312" w:hAnsi="仿宋_GB2312" w:cs="仿宋_GB2312"/>
          <w:color w:val="000000"/>
          <w:kern w:val="0"/>
          <w:sz w:val="27"/>
          <w:szCs w:val="27"/>
        </w:rPr>
        <w:t>万元，与年初预算相比，收、支总计各减少</w:t>
      </w:r>
      <w:r w:rsidRPr="00E80F5B">
        <w:rPr>
          <w:rFonts w:ascii="仿宋_GB2312" w:eastAsia="仿宋_GB2312" w:hAnsi="仿宋_GB2312" w:cs="仿宋_GB2312"/>
          <w:color w:val="000000"/>
          <w:kern w:val="0"/>
          <w:sz w:val="27"/>
          <w:szCs w:val="27"/>
        </w:rPr>
        <w:t>241.72</w:t>
      </w:r>
      <w:r w:rsidRPr="00017ACE">
        <w:rPr>
          <w:rFonts w:ascii="仿宋_GB2312" w:eastAsia="仿宋_GB2312" w:hAnsi="仿宋_GB2312" w:cs="仿宋_GB2312"/>
          <w:color w:val="000000"/>
          <w:kern w:val="0"/>
          <w:sz w:val="27"/>
          <w:szCs w:val="27"/>
        </w:rPr>
        <w:t>万元，下降</w:t>
      </w:r>
      <w:r w:rsidRPr="00E80F5B">
        <w:rPr>
          <w:rFonts w:ascii="仿宋_GB2312" w:eastAsia="仿宋_GB2312" w:hAnsi="仿宋_GB2312" w:cs="仿宋_GB2312"/>
          <w:color w:val="000000"/>
          <w:kern w:val="0"/>
          <w:sz w:val="27"/>
          <w:szCs w:val="27"/>
        </w:rPr>
        <w:t>9.03</w:t>
      </w:r>
      <w:r w:rsidRPr="00017ACE">
        <w:rPr>
          <w:rFonts w:ascii="仿宋_GB2312" w:eastAsia="仿宋_GB2312" w:hAnsi="仿宋_GB2312" w:cs="仿宋_GB2312"/>
          <w:color w:val="000000"/>
          <w:kern w:val="0"/>
          <w:sz w:val="27"/>
          <w:szCs w:val="27"/>
        </w:rPr>
        <w:t>%，变动原因：</w:t>
      </w:r>
      <w:r w:rsidR="00A957ED" w:rsidRPr="00017ACE">
        <w:rPr>
          <w:rFonts w:ascii="仿宋_GB2312" w:eastAsia="仿宋_GB2312" w:hAnsi="仿宋_GB2312" w:cs="仿宋_GB2312" w:hint="eastAsia"/>
          <w:color w:val="000000"/>
          <w:kern w:val="0"/>
          <w:sz w:val="27"/>
          <w:szCs w:val="27"/>
        </w:rPr>
        <w:t>2024年预算执行期间调出本单位在编人员7人，年末退休2人，年末收回年初预算安排基本支出资金较多，故导致预决算收、支差异较大</w:t>
      </w:r>
      <w:r w:rsidRPr="00017ACE">
        <w:rPr>
          <w:rFonts w:ascii="仿宋_GB2312" w:eastAsia="仿宋_GB2312" w:hAnsi="仿宋_GB2312" w:cs="仿宋_GB2312"/>
          <w:color w:val="000000"/>
          <w:kern w:val="0"/>
          <w:sz w:val="27"/>
          <w:szCs w:val="27"/>
        </w:rPr>
        <w:t>；与上年决算相比，收、支总计各减少</w:t>
      </w:r>
      <w:r w:rsidRPr="00E80F5B">
        <w:rPr>
          <w:rFonts w:ascii="仿宋_GB2312" w:eastAsia="仿宋_GB2312" w:hAnsi="仿宋_GB2312" w:cs="仿宋_GB2312"/>
          <w:color w:val="000000"/>
          <w:kern w:val="0"/>
          <w:sz w:val="27"/>
          <w:szCs w:val="27"/>
        </w:rPr>
        <w:t>131.10</w:t>
      </w:r>
      <w:r w:rsidRPr="00017ACE">
        <w:rPr>
          <w:rFonts w:ascii="仿宋_GB2312" w:eastAsia="仿宋_GB2312" w:hAnsi="仿宋_GB2312" w:cs="仿宋_GB2312"/>
          <w:color w:val="000000"/>
          <w:kern w:val="0"/>
          <w:sz w:val="27"/>
          <w:szCs w:val="27"/>
        </w:rPr>
        <w:t>万元，下降</w:t>
      </w:r>
      <w:r w:rsidRPr="00E80F5B">
        <w:rPr>
          <w:rFonts w:ascii="仿宋_GB2312" w:eastAsia="仿宋_GB2312" w:hAnsi="仿宋_GB2312" w:cs="仿宋_GB2312"/>
          <w:color w:val="000000"/>
          <w:kern w:val="0"/>
          <w:sz w:val="27"/>
          <w:szCs w:val="27"/>
        </w:rPr>
        <w:t>5.11</w:t>
      </w:r>
      <w:r w:rsidRPr="00017ACE">
        <w:rPr>
          <w:rFonts w:ascii="仿宋_GB2312" w:eastAsia="仿宋_GB2312" w:hAnsi="仿宋_GB2312" w:cs="仿宋_GB2312"/>
          <w:color w:val="000000"/>
          <w:kern w:val="0"/>
          <w:sz w:val="27"/>
          <w:szCs w:val="27"/>
        </w:rPr>
        <w:t>%，变动原因：</w:t>
      </w:r>
      <w:r w:rsidR="00A957ED" w:rsidRPr="00017ACE">
        <w:rPr>
          <w:rFonts w:ascii="仿宋_GB2312" w:eastAsia="仿宋_GB2312" w:hAnsi="仿宋_GB2312" w:cs="仿宋_GB2312" w:hint="eastAsia"/>
          <w:color w:val="000000"/>
          <w:kern w:val="0"/>
          <w:sz w:val="27"/>
          <w:szCs w:val="27"/>
        </w:rPr>
        <w:t>本年财政供养人数较上年减少，人员支出较上年减少，故导致总收、支降低</w:t>
      </w:r>
      <w:r w:rsidRPr="00017ACE">
        <w:rPr>
          <w:rFonts w:ascii="仿宋_GB2312" w:eastAsia="仿宋_GB2312" w:hAnsi="仿宋_GB2312" w:cs="仿宋_GB2312"/>
          <w:color w:val="000000"/>
          <w:kern w:val="0"/>
          <w:sz w:val="27"/>
          <w:szCs w:val="27"/>
        </w:rPr>
        <w:t>。</w:t>
      </w:r>
    </w:p>
    <w:p w:rsidR="00C06E60" w:rsidRPr="00017ACE" w:rsidRDefault="00F528AE" w:rsidP="00852AA3">
      <w:pPr>
        <w:widowControl/>
        <w:spacing w:before="240" w:after="240"/>
        <w:jc w:val="left"/>
        <w:rPr>
          <w:rFonts w:eastAsiaTheme="minorEastAsia"/>
          <w:kern w:val="0"/>
          <w:sz w:val="24"/>
        </w:rPr>
      </w:pP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w:t>
      </w: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五、一般公共预算财政拨款支出决算情况说明</w:t>
      </w:r>
    </w:p>
    <w:p w:rsidR="00C06E60" w:rsidRPr="00E80F5B" w:rsidRDefault="00F528AE" w:rsidP="00196ACF">
      <w:pPr>
        <w:widowControl/>
        <w:spacing w:before="240" w:after="240"/>
        <w:rPr>
          <w:rFonts w:ascii="仿宋_GB2312" w:eastAsia="仿宋_GB2312" w:hAnsi="仿宋_GB2312" w:cs="仿宋_GB2312"/>
          <w:color w:val="000000"/>
          <w:kern w:val="0"/>
          <w:sz w:val="27"/>
          <w:szCs w:val="27"/>
        </w:rPr>
      </w:pPr>
      <w:r w:rsidRPr="00017ACE">
        <w:rPr>
          <w:rFonts w:ascii="仿宋_GB2312" w:eastAsia="仿宋_GB2312" w:hAnsi="仿宋_GB2312" w:cs="仿宋_GB2312"/>
          <w:kern w:val="0"/>
          <w:sz w:val="27"/>
          <w:szCs w:val="27"/>
        </w:rPr>
        <w:t>   </w:t>
      </w:r>
      <w:r w:rsidRPr="00E80F5B">
        <w:rPr>
          <w:rFonts w:ascii="仿宋_GB2312" w:eastAsia="仿宋_GB2312" w:hAnsi="仿宋_GB2312" w:cs="仿宋_GB2312"/>
          <w:color w:val="000000"/>
          <w:kern w:val="0"/>
          <w:sz w:val="27"/>
          <w:szCs w:val="27"/>
        </w:rPr>
        <w:t xml:space="preserve"> </w:t>
      </w:r>
      <w:r w:rsidRPr="00017ACE">
        <w:rPr>
          <w:rFonts w:ascii="仿宋_GB2312" w:eastAsia="仿宋_GB2312" w:hAnsi="仿宋_GB2312" w:cs="仿宋_GB2312"/>
          <w:color w:val="000000"/>
          <w:kern w:val="0"/>
          <w:sz w:val="27"/>
          <w:szCs w:val="27"/>
        </w:rPr>
        <w:t>霍林郭勒市人民法院 </w:t>
      </w:r>
      <w:r w:rsidRPr="00E80F5B">
        <w:rPr>
          <w:rFonts w:ascii="仿宋_GB2312" w:eastAsia="仿宋_GB2312" w:hAnsi="仿宋_GB2312" w:cs="仿宋_GB2312"/>
          <w:color w:val="000000"/>
          <w:kern w:val="0"/>
          <w:sz w:val="27"/>
          <w:szCs w:val="27"/>
        </w:rPr>
        <w:t>2024</w:t>
      </w:r>
      <w:r w:rsidRPr="00017ACE">
        <w:rPr>
          <w:rFonts w:ascii="仿宋_GB2312" w:eastAsia="仿宋_GB2312" w:hAnsi="仿宋_GB2312" w:cs="仿宋_GB2312"/>
          <w:color w:val="000000"/>
          <w:kern w:val="0"/>
          <w:sz w:val="27"/>
          <w:szCs w:val="27"/>
        </w:rPr>
        <w:t>年度一般公共预算财政拨款支出决算</w:t>
      </w:r>
      <w:r w:rsidRPr="00E80F5B">
        <w:rPr>
          <w:rFonts w:ascii="仿宋_GB2312" w:eastAsia="仿宋_GB2312" w:hAnsi="仿宋_GB2312" w:cs="仿宋_GB2312"/>
          <w:color w:val="000000"/>
          <w:kern w:val="0"/>
          <w:sz w:val="27"/>
          <w:szCs w:val="27"/>
        </w:rPr>
        <w:t> 2435.59</w:t>
      </w:r>
      <w:r w:rsidRPr="00017ACE">
        <w:rPr>
          <w:rFonts w:ascii="仿宋_GB2312" w:eastAsia="仿宋_GB2312" w:hAnsi="仿宋_GB2312" w:cs="仿宋_GB2312"/>
          <w:color w:val="000000"/>
          <w:kern w:val="0"/>
          <w:sz w:val="27"/>
          <w:szCs w:val="27"/>
        </w:rPr>
        <w:t>万元。与年初预算</w:t>
      </w:r>
      <w:r w:rsidRPr="00E80F5B">
        <w:rPr>
          <w:rFonts w:ascii="仿宋_GB2312" w:eastAsia="仿宋_GB2312" w:hAnsi="仿宋_GB2312" w:cs="仿宋_GB2312"/>
          <w:color w:val="000000"/>
          <w:kern w:val="0"/>
          <w:sz w:val="27"/>
          <w:szCs w:val="27"/>
        </w:rPr>
        <w:t xml:space="preserve"> 2677.31</w:t>
      </w:r>
      <w:r w:rsidRPr="00017ACE">
        <w:rPr>
          <w:rFonts w:ascii="仿宋_GB2312" w:eastAsia="仿宋_GB2312" w:hAnsi="仿宋_GB2312" w:cs="仿宋_GB2312"/>
          <w:color w:val="000000"/>
          <w:kern w:val="0"/>
          <w:sz w:val="27"/>
          <w:szCs w:val="27"/>
        </w:rPr>
        <w:t>万元相比，完成年初预算的</w:t>
      </w:r>
      <w:r w:rsidRPr="00E80F5B">
        <w:rPr>
          <w:rFonts w:ascii="仿宋_GB2312" w:eastAsia="仿宋_GB2312" w:hAnsi="仿宋_GB2312" w:cs="仿宋_GB2312"/>
          <w:color w:val="000000"/>
          <w:kern w:val="0"/>
          <w:sz w:val="27"/>
          <w:szCs w:val="27"/>
        </w:rPr>
        <w:t xml:space="preserve"> 90.97</w:t>
      </w:r>
      <w:r w:rsidRPr="00017ACE">
        <w:rPr>
          <w:rFonts w:ascii="仿宋_GB2312" w:eastAsia="仿宋_GB2312" w:hAnsi="仿宋_GB2312" w:cs="仿宋_GB2312"/>
          <w:color w:val="000000"/>
          <w:kern w:val="0"/>
          <w:sz w:val="27"/>
          <w:szCs w:val="27"/>
        </w:rPr>
        <w:t>%。其中：</w:t>
      </w:r>
    </w:p>
    <w:p w:rsidR="00C06E60" w:rsidRPr="00084813" w:rsidRDefault="00F528AE">
      <w:pPr>
        <w:widowControl/>
        <w:spacing w:before="240" w:after="240"/>
        <w:jc w:val="left"/>
        <w:rPr>
          <w:rFonts w:ascii="kai_ti_gb2312" w:eastAsia="kai_ti_gb2312" w:hAnsi="kai_ti_gb2312" w:cs="kai_ti_gb2312"/>
          <w:b/>
          <w:bCs/>
          <w:color w:val="000000"/>
          <w:kern w:val="0"/>
          <w:sz w:val="27"/>
          <w:szCs w:val="27"/>
        </w:rPr>
      </w:pPr>
      <w:r w:rsidRPr="00017ACE">
        <w:rPr>
          <w:rFonts w:ascii="kai_ti_gb2312" w:eastAsia="kai_ti_gb2312" w:hAnsi="kai_ti_gb2312" w:cs="kai_ti_gb2312"/>
          <w:b/>
          <w:bCs/>
          <w:color w:val="000000"/>
          <w:kern w:val="0"/>
          <w:sz w:val="27"/>
          <w:szCs w:val="27"/>
        </w:rPr>
        <w:lastRenderedPageBreak/>
        <w:t>    （</w:t>
      </w:r>
      <w:r w:rsidR="00196ACF" w:rsidRPr="00084813">
        <w:rPr>
          <w:rFonts w:ascii="kai_ti_gb2312" w:eastAsia="kai_ti_gb2312" w:hAnsi="kai_ti_gb2312" w:cs="kai_ti_gb2312" w:hint="eastAsia"/>
          <w:b/>
          <w:bCs/>
          <w:color w:val="000000"/>
          <w:kern w:val="0"/>
          <w:sz w:val="27"/>
          <w:szCs w:val="27"/>
        </w:rPr>
        <w:t>一</w:t>
      </w:r>
      <w:r w:rsidRPr="00017ACE">
        <w:rPr>
          <w:rFonts w:ascii="kai_ti_gb2312" w:eastAsia="kai_ti_gb2312" w:hAnsi="kai_ti_gb2312" w:cs="kai_ti_gb2312"/>
          <w:b/>
          <w:bCs/>
          <w:color w:val="000000"/>
          <w:kern w:val="0"/>
          <w:sz w:val="27"/>
          <w:szCs w:val="27"/>
        </w:rPr>
        <w:t>）公共安全（类）</w:t>
      </w:r>
    </w:p>
    <w:p w:rsidR="00C06E60" w:rsidRPr="00084813" w:rsidRDefault="00F528AE">
      <w:pPr>
        <w:widowControl/>
        <w:spacing w:before="240" w:after="240"/>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t>    公共安全（类）决算数为</w:t>
      </w:r>
      <w:r w:rsidRPr="00084813">
        <w:rPr>
          <w:rFonts w:ascii="仿宋_GB2312" w:eastAsia="仿宋_GB2312" w:hAnsi="仿宋_GB2312" w:cs="仿宋_GB2312"/>
          <w:color w:val="000000"/>
          <w:kern w:val="0"/>
          <w:sz w:val="27"/>
          <w:szCs w:val="27"/>
        </w:rPr>
        <w:t> 2114.78</w:t>
      </w:r>
      <w:r w:rsidRPr="00017ACE">
        <w:rPr>
          <w:rFonts w:ascii="仿宋_GB2312" w:eastAsia="仿宋_GB2312" w:hAnsi="仿宋_GB2312" w:cs="仿宋_GB2312"/>
          <w:color w:val="000000"/>
          <w:kern w:val="0"/>
          <w:sz w:val="27"/>
          <w:szCs w:val="27"/>
        </w:rPr>
        <w:t>万元，与年初预算相比减少</w:t>
      </w:r>
      <w:r w:rsidRPr="00084813">
        <w:rPr>
          <w:rFonts w:ascii="仿宋_GB2312" w:eastAsia="仿宋_GB2312" w:hAnsi="仿宋_GB2312" w:cs="仿宋_GB2312"/>
          <w:color w:val="000000"/>
          <w:kern w:val="0"/>
          <w:sz w:val="27"/>
          <w:szCs w:val="27"/>
        </w:rPr>
        <w:t>205.30</w:t>
      </w:r>
      <w:r w:rsidRPr="00017ACE">
        <w:rPr>
          <w:rFonts w:ascii="仿宋_GB2312" w:eastAsia="仿宋_GB2312" w:hAnsi="仿宋_GB2312" w:cs="仿宋_GB2312"/>
          <w:color w:val="000000"/>
          <w:kern w:val="0"/>
          <w:sz w:val="27"/>
          <w:szCs w:val="27"/>
        </w:rPr>
        <w:t>万元。其中：</w:t>
      </w:r>
    </w:p>
    <w:p w:rsidR="00196ACF" w:rsidRPr="00084813" w:rsidRDefault="00F528AE" w:rsidP="00196ACF">
      <w:pPr>
        <w:widowControl/>
        <w:spacing w:before="240" w:after="240"/>
        <w:ind w:firstLineChars="200" w:firstLine="540"/>
        <w:jc w:val="left"/>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t>   </w:t>
      </w:r>
      <w:r w:rsidR="00196ACF" w:rsidRPr="00084813">
        <w:rPr>
          <w:rFonts w:ascii="仿宋_GB2312" w:eastAsia="仿宋_GB2312" w:hAnsi="仿宋_GB2312" w:cs="仿宋_GB2312"/>
          <w:color w:val="000000"/>
          <w:kern w:val="0"/>
          <w:sz w:val="27"/>
          <w:szCs w:val="27"/>
        </w:rPr>
        <w:t> 1</w:t>
      </w:r>
      <w:r w:rsidR="00196ACF" w:rsidRPr="00084813">
        <w:rPr>
          <w:rFonts w:ascii="仿宋_GB2312" w:eastAsia="仿宋_GB2312" w:hAnsi="仿宋_GB2312" w:cs="仿宋_GB2312" w:hint="eastAsia"/>
          <w:color w:val="000000"/>
          <w:kern w:val="0"/>
          <w:sz w:val="27"/>
          <w:szCs w:val="27"/>
        </w:rPr>
        <w:t>．法院（款）行政运行（项）</w:t>
      </w:r>
      <w:r w:rsidR="00196ACF" w:rsidRPr="00084813">
        <w:rPr>
          <w:rFonts w:ascii="仿宋_GB2312" w:eastAsia="仿宋_GB2312" w:hAnsi="仿宋_GB2312" w:cs="仿宋_GB2312"/>
          <w:color w:val="000000"/>
          <w:kern w:val="0"/>
          <w:sz w:val="27"/>
          <w:szCs w:val="27"/>
        </w:rPr>
        <w:t>。年初预算</w:t>
      </w:r>
      <w:r w:rsidR="0091607F" w:rsidRPr="00084813">
        <w:rPr>
          <w:rFonts w:ascii="仿宋_GB2312" w:eastAsia="仿宋_GB2312" w:hAnsi="仿宋_GB2312" w:cs="仿宋_GB2312" w:hint="eastAsia"/>
          <w:color w:val="000000"/>
          <w:kern w:val="0"/>
          <w:sz w:val="27"/>
          <w:szCs w:val="27"/>
        </w:rPr>
        <w:t>1590.34</w:t>
      </w:r>
      <w:r w:rsidR="00196ACF" w:rsidRPr="00084813">
        <w:rPr>
          <w:rFonts w:ascii="仿宋_GB2312" w:eastAsia="仿宋_GB2312" w:hAnsi="仿宋_GB2312" w:cs="仿宋_GB2312"/>
          <w:color w:val="000000"/>
          <w:kern w:val="0"/>
          <w:sz w:val="27"/>
          <w:szCs w:val="27"/>
        </w:rPr>
        <w:t>万元，支出决算</w:t>
      </w:r>
      <w:r w:rsidR="0091607F" w:rsidRPr="00084813">
        <w:rPr>
          <w:rFonts w:ascii="仿宋_GB2312" w:eastAsia="仿宋_GB2312" w:hAnsi="仿宋_GB2312" w:cs="仿宋_GB2312" w:hint="eastAsia"/>
          <w:color w:val="000000"/>
          <w:kern w:val="0"/>
          <w:sz w:val="27"/>
          <w:szCs w:val="27"/>
        </w:rPr>
        <w:t>1388.35</w:t>
      </w:r>
      <w:r w:rsidR="00196ACF" w:rsidRPr="00084813">
        <w:rPr>
          <w:rFonts w:ascii="仿宋_GB2312" w:eastAsia="仿宋_GB2312" w:hAnsi="仿宋_GB2312" w:cs="仿宋_GB2312"/>
          <w:color w:val="000000"/>
          <w:kern w:val="0"/>
          <w:sz w:val="27"/>
          <w:szCs w:val="27"/>
        </w:rPr>
        <w:t>万元，完成年初预算的</w:t>
      </w:r>
      <w:r w:rsidR="0091607F" w:rsidRPr="00084813">
        <w:rPr>
          <w:rFonts w:ascii="仿宋_GB2312" w:eastAsia="仿宋_GB2312" w:hAnsi="仿宋_GB2312" w:cs="仿宋_GB2312" w:hint="eastAsia"/>
          <w:color w:val="000000"/>
          <w:kern w:val="0"/>
          <w:sz w:val="27"/>
          <w:szCs w:val="27"/>
        </w:rPr>
        <w:t>87.30</w:t>
      </w:r>
      <w:r w:rsidR="00196ACF" w:rsidRPr="00084813">
        <w:rPr>
          <w:rFonts w:ascii="仿宋_GB2312" w:eastAsia="仿宋_GB2312" w:hAnsi="仿宋_GB2312" w:cs="仿宋_GB2312"/>
          <w:color w:val="000000"/>
          <w:kern w:val="0"/>
          <w:sz w:val="27"/>
          <w:szCs w:val="27"/>
        </w:rPr>
        <w:t>%。决算数与年初预算数的差异原因：</w:t>
      </w:r>
      <w:r w:rsidR="0091607F" w:rsidRPr="00084813">
        <w:rPr>
          <w:rFonts w:ascii="仿宋_GB2312" w:eastAsia="仿宋_GB2312" w:hAnsi="仿宋_GB2312" w:cs="仿宋_GB2312" w:hint="eastAsia"/>
          <w:color w:val="000000"/>
          <w:kern w:val="0"/>
          <w:sz w:val="27"/>
          <w:szCs w:val="27"/>
        </w:rPr>
        <w:t>2024年预算执行期间调出本单位在编人员7人，年末退休2人</w:t>
      </w:r>
      <w:r w:rsidR="00196ACF" w:rsidRPr="00084813">
        <w:rPr>
          <w:rFonts w:ascii="仿宋_GB2312" w:eastAsia="仿宋_GB2312" w:hAnsi="仿宋_GB2312" w:cs="仿宋_GB2312" w:hint="eastAsia"/>
          <w:color w:val="000000"/>
          <w:kern w:val="0"/>
          <w:sz w:val="27"/>
          <w:szCs w:val="27"/>
        </w:rPr>
        <w:t>，</w:t>
      </w:r>
      <w:r w:rsidR="0091607F" w:rsidRPr="00084813">
        <w:rPr>
          <w:rFonts w:ascii="仿宋_GB2312" w:eastAsia="仿宋_GB2312" w:hAnsi="仿宋_GB2312" w:cs="仿宋_GB2312" w:hint="eastAsia"/>
          <w:color w:val="000000"/>
          <w:kern w:val="0"/>
          <w:sz w:val="27"/>
          <w:szCs w:val="27"/>
        </w:rPr>
        <w:t>年末实有人数较年初预算编制时人数减少，故</w:t>
      </w:r>
      <w:r w:rsidR="00196ACF" w:rsidRPr="00084813">
        <w:rPr>
          <w:rFonts w:ascii="仿宋_GB2312" w:eastAsia="仿宋_GB2312" w:hAnsi="仿宋_GB2312" w:cs="仿宋_GB2312" w:hint="eastAsia"/>
          <w:color w:val="000000"/>
          <w:kern w:val="0"/>
          <w:sz w:val="27"/>
          <w:szCs w:val="27"/>
        </w:rPr>
        <w:t>导致</w:t>
      </w:r>
      <w:r w:rsidR="0091607F" w:rsidRPr="00084813">
        <w:rPr>
          <w:rFonts w:ascii="仿宋_GB2312" w:eastAsia="仿宋_GB2312" w:hAnsi="仿宋_GB2312" w:cs="仿宋_GB2312" w:hint="eastAsia"/>
          <w:color w:val="000000"/>
          <w:kern w:val="0"/>
          <w:sz w:val="27"/>
          <w:szCs w:val="27"/>
        </w:rPr>
        <w:t>法院（款）行政运行（项）支出大类中的</w:t>
      </w:r>
      <w:r w:rsidR="00B41330" w:rsidRPr="00084813">
        <w:rPr>
          <w:rFonts w:ascii="仿宋_GB2312" w:eastAsia="仿宋_GB2312" w:hAnsi="仿宋_GB2312" w:cs="仿宋_GB2312" w:hint="eastAsia"/>
          <w:color w:val="000000"/>
          <w:kern w:val="0"/>
          <w:sz w:val="27"/>
          <w:szCs w:val="27"/>
        </w:rPr>
        <w:t>基本工资、津贴补贴、奖金和其他工资福利支出</w:t>
      </w:r>
      <w:r w:rsidR="00196ACF" w:rsidRPr="00084813">
        <w:rPr>
          <w:rFonts w:ascii="仿宋_GB2312" w:eastAsia="仿宋_GB2312" w:hAnsi="仿宋_GB2312" w:cs="仿宋_GB2312" w:hint="eastAsia"/>
          <w:color w:val="000000"/>
          <w:kern w:val="0"/>
          <w:sz w:val="27"/>
          <w:szCs w:val="27"/>
        </w:rPr>
        <w:t>剩余</w:t>
      </w:r>
      <w:r w:rsidR="0091607F" w:rsidRPr="00084813">
        <w:rPr>
          <w:rFonts w:ascii="仿宋_GB2312" w:eastAsia="仿宋_GB2312" w:hAnsi="仿宋_GB2312" w:cs="仿宋_GB2312" w:hint="eastAsia"/>
          <w:color w:val="000000"/>
          <w:kern w:val="0"/>
          <w:sz w:val="27"/>
          <w:szCs w:val="27"/>
        </w:rPr>
        <w:t>，</w:t>
      </w:r>
      <w:r w:rsidR="00196ACF" w:rsidRPr="00084813">
        <w:rPr>
          <w:rFonts w:ascii="仿宋_GB2312" w:eastAsia="仿宋_GB2312" w:hAnsi="仿宋_GB2312" w:cs="仿宋_GB2312" w:hint="eastAsia"/>
          <w:color w:val="000000"/>
          <w:kern w:val="0"/>
          <w:sz w:val="27"/>
          <w:szCs w:val="27"/>
        </w:rPr>
        <w:t>财政年末统一收回，故导致年初预算率未达100%。</w:t>
      </w:r>
    </w:p>
    <w:p w:rsidR="00196ACF" w:rsidRPr="00084813" w:rsidRDefault="00196ACF" w:rsidP="00196ACF">
      <w:pPr>
        <w:widowControl/>
        <w:spacing w:before="240" w:after="240"/>
        <w:ind w:firstLineChars="200" w:firstLine="540"/>
        <w:rPr>
          <w:rFonts w:ascii="仿宋_GB2312" w:eastAsia="仿宋_GB2312" w:hAnsi="仿宋_GB2312" w:cs="仿宋_GB2312"/>
          <w:color w:val="000000"/>
          <w:kern w:val="0"/>
          <w:sz w:val="27"/>
          <w:szCs w:val="27"/>
        </w:rPr>
      </w:pPr>
      <w:r w:rsidRPr="00084813">
        <w:rPr>
          <w:rFonts w:ascii="仿宋_GB2312" w:eastAsia="仿宋_GB2312" w:hAnsi="仿宋_GB2312" w:cs="仿宋_GB2312"/>
          <w:color w:val="000000"/>
          <w:kern w:val="0"/>
          <w:sz w:val="27"/>
          <w:szCs w:val="27"/>
        </w:rPr>
        <w:t> </w:t>
      </w:r>
      <w:r w:rsidRPr="00084813">
        <w:rPr>
          <w:rFonts w:ascii="仿宋_GB2312" w:eastAsia="仿宋_GB2312" w:hAnsi="仿宋_GB2312" w:cs="仿宋_GB2312" w:hint="eastAsia"/>
          <w:color w:val="000000"/>
          <w:kern w:val="0"/>
          <w:sz w:val="27"/>
          <w:szCs w:val="27"/>
        </w:rPr>
        <w:t>2．法院（款）一般行政管理事务（项）</w:t>
      </w:r>
      <w:r w:rsidRPr="00084813">
        <w:rPr>
          <w:rFonts w:ascii="仿宋_GB2312" w:eastAsia="仿宋_GB2312" w:hAnsi="仿宋_GB2312" w:cs="仿宋_GB2312"/>
          <w:color w:val="000000"/>
          <w:kern w:val="0"/>
          <w:sz w:val="27"/>
          <w:szCs w:val="27"/>
        </w:rPr>
        <w:t>。年初预算</w:t>
      </w:r>
      <w:r w:rsidR="00784802" w:rsidRPr="00084813">
        <w:rPr>
          <w:rFonts w:ascii="仿宋_GB2312" w:eastAsia="仿宋_GB2312" w:hAnsi="仿宋_GB2312" w:cs="仿宋_GB2312" w:hint="eastAsia"/>
          <w:color w:val="000000"/>
          <w:kern w:val="0"/>
          <w:sz w:val="27"/>
          <w:szCs w:val="27"/>
        </w:rPr>
        <w:t>683.74</w:t>
      </w:r>
      <w:r w:rsidRPr="00084813">
        <w:rPr>
          <w:rFonts w:ascii="仿宋_GB2312" w:eastAsia="仿宋_GB2312" w:hAnsi="仿宋_GB2312" w:cs="仿宋_GB2312"/>
          <w:color w:val="000000"/>
          <w:kern w:val="0"/>
          <w:sz w:val="27"/>
          <w:szCs w:val="27"/>
        </w:rPr>
        <w:t>万元，支出决算</w:t>
      </w:r>
      <w:r w:rsidR="00784802" w:rsidRPr="00084813">
        <w:rPr>
          <w:rFonts w:ascii="仿宋_GB2312" w:eastAsia="仿宋_GB2312" w:hAnsi="仿宋_GB2312" w:cs="仿宋_GB2312" w:hint="eastAsia"/>
          <w:color w:val="000000"/>
          <w:kern w:val="0"/>
          <w:sz w:val="27"/>
          <w:szCs w:val="27"/>
        </w:rPr>
        <w:t>680.43</w:t>
      </w:r>
      <w:r w:rsidRPr="00084813">
        <w:rPr>
          <w:rFonts w:ascii="仿宋_GB2312" w:eastAsia="仿宋_GB2312" w:hAnsi="仿宋_GB2312" w:cs="仿宋_GB2312"/>
          <w:color w:val="000000"/>
          <w:kern w:val="0"/>
          <w:sz w:val="27"/>
          <w:szCs w:val="27"/>
        </w:rPr>
        <w:t>万元，完成年初预算的</w:t>
      </w:r>
      <w:r w:rsidR="00784802" w:rsidRPr="00084813">
        <w:rPr>
          <w:rFonts w:ascii="仿宋_GB2312" w:eastAsia="仿宋_GB2312" w:hAnsi="仿宋_GB2312" w:cs="仿宋_GB2312" w:hint="eastAsia"/>
          <w:color w:val="000000"/>
          <w:kern w:val="0"/>
          <w:sz w:val="27"/>
          <w:szCs w:val="27"/>
        </w:rPr>
        <w:t>99.52</w:t>
      </w:r>
      <w:r w:rsidRPr="00084813">
        <w:rPr>
          <w:rFonts w:ascii="仿宋_GB2312" w:eastAsia="仿宋_GB2312" w:hAnsi="仿宋_GB2312" w:cs="仿宋_GB2312"/>
          <w:color w:val="000000"/>
          <w:kern w:val="0"/>
          <w:sz w:val="27"/>
          <w:szCs w:val="27"/>
        </w:rPr>
        <w:t>%。决算数与年初预算数的差异原因：</w:t>
      </w:r>
      <w:r w:rsidRPr="00084813">
        <w:rPr>
          <w:rFonts w:ascii="仿宋_GB2312" w:eastAsia="仿宋_GB2312" w:hAnsi="仿宋_GB2312" w:cs="仿宋_GB2312" w:hint="eastAsia"/>
          <w:color w:val="000000"/>
          <w:kern w:val="0"/>
          <w:sz w:val="27"/>
          <w:szCs w:val="27"/>
        </w:rPr>
        <w:t>截止202</w:t>
      </w:r>
      <w:r w:rsidR="00784802" w:rsidRPr="00084813">
        <w:rPr>
          <w:rFonts w:ascii="仿宋_GB2312" w:eastAsia="仿宋_GB2312" w:hAnsi="仿宋_GB2312" w:cs="仿宋_GB2312" w:hint="eastAsia"/>
          <w:color w:val="000000"/>
          <w:kern w:val="0"/>
          <w:sz w:val="27"/>
          <w:szCs w:val="27"/>
        </w:rPr>
        <w:t>4</w:t>
      </w:r>
      <w:r w:rsidRPr="00084813">
        <w:rPr>
          <w:rFonts w:ascii="仿宋_GB2312" w:eastAsia="仿宋_GB2312" w:hAnsi="仿宋_GB2312" w:cs="仿宋_GB2312" w:hint="eastAsia"/>
          <w:color w:val="000000"/>
          <w:kern w:val="0"/>
          <w:sz w:val="27"/>
          <w:szCs w:val="27"/>
        </w:rPr>
        <w:t>年年末我单位</w:t>
      </w:r>
      <w:r w:rsidRPr="00084813">
        <w:rPr>
          <w:rFonts w:ascii="仿宋_GB2312" w:eastAsia="仿宋_GB2312" w:hAnsi="仿宋_GB2312" w:cs="仿宋_GB2312"/>
          <w:color w:val="000000"/>
          <w:kern w:val="0"/>
          <w:sz w:val="27"/>
          <w:szCs w:val="27"/>
        </w:rPr>
        <w:t>公共安全（类）</w:t>
      </w:r>
      <w:r w:rsidRPr="00084813">
        <w:rPr>
          <w:rFonts w:ascii="仿宋_GB2312" w:eastAsia="仿宋_GB2312" w:hAnsi="仿宋_GB2312" w:cs="仿宋_GB2312" w:hint="eastAsia"/>
          <w:color w:val="000000"/>
          <w:kern w:val="0"/>
          <w:sz w:val="27"/>
          <w:szCs w:val="27"/>
        </w:rPr>
        <w:t>-法院（款）-一般行政管理事务（项）年末结转下年</w:t>
      </w:r>
      <w:r w:rsidR="00784802" w:rsidRPr="00084813">
        <w:rPr>
          <w:rFonts w:ascii="仿宋_GB2312" w:eastAsia="仿宋_GB2312" w:hAnsi="仿宋_GB2312" w:cs="仿宋_GB2312" w:hint="eastAsia"/>
          <w:color w:val="000000"/>
          <w:kern w:val="0"/>
          <w:sz w:val="27"/>
          <w:szCs w:val="27"/>
        </w:rPr>
        <w:t>差旅</w:t>
      </w:r>
      <w:r w:rsidRPr="00084813">
        <w:rPr>
          <w:rFonts w:ascii="仿宋_GB2312" w:eastAsia="仿宋_GB2312" w:hAnsi="仿宋_GB2312" w:cs="仿宋_GB2312" w:hint="eastAsia"/>
          <w:color w:val="000000"/>
          <w:kern w:val="0"/>
          <w:sz w:val="27"/>
          <w:szCs w:val="27"/>
        </w:rPr>
        <w:t>费</w:t>
      </w:r>
      <w:r w:rsidR="00784802" w:rsidRPr="00084813">
        <w:rPr>
          <w:rFonts w:ascii="仿宋_GB2312" w:eastAsia="仿宋_GB2312" w:hAnsi="仿宋_GB2312" w:cs="仿宋_GB2312" w:hint="eastAsia"/>
          <w:color w:val="000000"/>
          <w:kern w:val="0"/>
          <w:sz w:val="27"/>
          <w:szCs w:val="27"/>
        </w:rPr>
        <w:t>3.31</w:t>
      </w:r>
      <w:r w:rsidRPr="00084813">
        <w:rPr>
          <w:rFonts w:ascii="仿宋_GB2312" w:eastAsia="仿宋_GB2312" w:hAnsi="仿宋_GB2312" w:cs="仿宋_GB2312" w:hint="eastAsia"/>
          <w:color w:val="000000"/>
          <w:kern w:val="0"/>
          <w:sz w:val="27"/>
          <w:szCs w:val="27"/>
        </w:rPr>
        <w:t>万元，故导致年初预算率未达100%</w:t>
      </w:r>
      <w:r w:rsidRPr="00084813">
        <w:rPr>
          <w:rFonts w:ascii="仿宋_GB2312" w:eastAsia="仿宋_GB2312" w:hAnsi="仿宋_GB2312" w:cs="仿宋_GB2312"/>
          <w:color w:val="000000"/>
          <w:kern w:val="0"/>
          <w:sz w:val="27"/>
          <w:szCs w:val="27"/>
        </w:rPr>
        <w:t>。</w:t>
      </w:r>
    </w:p>
    <w:p w:rsidR="00196ACF" w:rsidRPr="00084813" w:rsidRDefault="00196ACF" w:rsidP="00196ACF">
      <w:pPr>
        <w:widowControl/>
        <w:spacing w:before="240" w:after="240"/>
        <w:ind w:firstLineChars="200" w:firstLine="540"/>
        <w:rPr>
          <w:rFonts w:ascii="仿宋_GB2312" w:eastAsia="仿宋_GB2312" w:hAnsi="仿宋_GB2312" w:cs="仿宋_GB2312"/>
          <w:color w:val="000000"/>
          <w:kern w:val="0"/>
          <w:sz w:val="27"/>
          <w:szCs w:val="27"/>
        </w:rPr>
      </w:pPr>
      <w:r w:rsidRPr="00084813">
        <w:rPr>
          <w:rFonts w:ascii="仿宋_GB2312" w:eastAsia="仿宋_GB2312" w:hAnsi="仿宋_GB2312" w:cs="仿宋_GB2312" w:hint="eastAsia"/>
          <w:color w:val="000000"/>
          <w:kern w:val="0"/>
          <w:sz w:val="27"/>
          <w:szCs w:val="27"/>
        </w:rPr>
        <w:t>3．法院（款）其他法院支出（项）</w:t>
      </w:r>
      <w:r w:rsidRPr="00084813">
        <w:rPr>
          <w:rFonts w:ascii="仿宋_GB2312" w:eastAsia="仿宋_GB2312" w:hAnsi="仿宋_GB2312" w:cs="仿宋_GB2312"/>
          <w:color w:val="000000"/>
          <w:kern w:val="0"/>
          <w:sz w:val="27"/>
          <w:szCs w:val="27"/>
        </w:rPr>
        <w:t>。年初预算</w:t>
      </w:r>
      <w:r w:rsidR="00616261" w:rsidRPr="00084813">
        <w:rPr>
          <w:rFonts w:ascii="仿宋_GB2312" w:eastAsia="仿宋_GB2312" w:hAnsi="仿宋_GB2312" w:cs="仿宋_GB2312" w:hint="eastAsia"/>
          <w:color w:val="000000"/>
          <w:kern w:val="0"/>
          <w:sz w:val="27"/>
          <w:szCs w:val="27"/>
        </w:rPr>
        <w:t>46.</w:t>
      </w:r>
      <w:r w:rsidRPr="00084813">
        <w:rPr>
          <w:rFonts w:ascii="仿宋_GB2312" w:eastAsia="仿宋_GB2312" w:hAnsi="仿宋_GB2312" w:cs="仿宋_GB2312" w:hint="eastAsia"/>
          <w:color w:val="000000"/>
          <w:kern w:val="0"/>
          <w:sz w:val="27"/>
          <w:szCs w:val="27"/>
        </w:rPr>
        <w:t>00</w:t>
      </w:r>
      <w:r w:rsidRPr="00084813">
        <w:rPr>
          <w:rFonts w:ascii="仿宋_GB2312" w:eastAsia="仿宋_GB2312" w:hAnsi="仿宋_GB2312" w:cs="仿宋_GB2312"/>
          <w:color w:val="000000"/>
          <w:kern w:val="0"/>
          <w:sz w:val="27"/>
          <w:szCs w:val="27"/>
        </w:rPr>
        <w:t>万元，支出决算</w:t>
      </w:r>
      <w:r w:rsidR="00616261" w:rsidRPr="00084813">
        <w:rPr>
          <w:rFonts w:ascii="仿宋_GB2312" w:eastAsia="仿宋_GB2312" w:hAnsi="仿宋_GB2312" w:cs="仿宋_GB2312" w:hint="eastAsia"/>
          <w:color w:val="000000"/>
          <w:kern w:val="0"/>
          <w:sz w:val="27"/>
          <w:szCs w:val="27"/>
        </w:rPr>
        <w:t>46</w:t>
      </w:r>
      <w:r w:rsidRPr="00084813">
        <w:rPr>
          <w:rFonts w:ascii="仿宋_GB2312" w:eastAsia="仿宋_GB2312" w:hAnsi="仿宋_GB2312" w:cs="仿宋_GB2312" w:hint="eastAsia"/>
          <w:color w:val="000000"/>
          <w:kern w:val="0"/>
          <w:sz w:val="27"/>
          <w:szCs w:val="27"/>
        </w:rPr>
        <w:t>.00</w:t>
      </w:r>
      <w:r w:rsidRPr="00084813">
        <w:rPr>
          <w:rFonts w:ascii="仿宋_GB2312" w:eastAsia="仿宋_GB2312" w:hAnsi="仿宋_GB2312" w:cs="仿宋_GB2312"/>
          <w:color w:val="000000"/>
          <w:kern w:val="0"/>
          <w:sz w:val="27"/>
          <w:szCs w:val="27"/>
        </w:rPr>
        <w:t>万元，完成年初预算的</w:t>
      </w:r>
      <w:r w:rsidRPr="00084813">
        <w:rPr>
          <w:rFonts w:ascii="仿宋_GB2312" w:eastAsia="仿宋_GB2312" w:hAnsi="仿宋_GB2312" w:cs="仿宋_GB2312" w:hint="eastAsia"/>
          <w:color w:val="000000"/>
          <w:kern w:val="0"/>
          <w:sz w:val="27"/>
          <w:szCs w:val="27"/>
        </w:rPr>
        <w:t>100</w:t>
      </w:r>
      <w:r w:rsidRPr="00084813">
        <w:rPr>
          <w:rFonts w:ascii="仿宋_GB2312" w:eastAsia="仿宋_GB2312" w:hAnsi="仿宋_GB2312" w:cs="仿宋_GB2312"/>
          <w:color w:val="000000"/>
          <w:kern w:val="0"/>
          <w:sz w:val="27"/>
          <w:szCs w:val="27"/>
        </w:rPr>
        <w:t>%。决算数与年初预算数的差异原因：</w:t>
      </w:r>
      <w:r w:rsidRPr="00084813">
        <w:rPr>
          <w:rFonts w:ascii="仿宋_GB2312" w:eastAsia="仿宋_GB2312" w:hAnsi="仿宋_GB2312" w:cs="仿宋_GB2312" w:hint="eastAsia"/>
          <w:color w:val="000000"/>
          <w:kern w:val="0"/>
          <w:sz w:val="27"/>
          <w:szCs w:val="27"/>
        </w:rPr>
        <w:t>预算数与决算数无差异</w:t>
      </w:r>
      <w:r w:rsidRPr="00084813">
        <w:rPr>
          <w:rFonts w:ascii="仿宋_GB2312" w:eastAsia="仿宋_GB2312" w:hAnsi="仿宋_GB2312" w:cs="仿宋_GB2312"/>
          <w:color w:val="000000"/>
          <w:kern w:val="0"/>
          <w:sz w:val="27"/>
          <w:szCs w:val="27"/>
        </w:rPr>
        <w:t>。</w:t>
      </w:r>
    </w:p>
    <w:p w:rsidR="00C06E60" w:rsidRPr="00017ACE" w:rsidRDefault="00F528AE" w:rsidP="00196ACF">
      <w:pPr>
        <w:widowControl/>
        <w:spacing w:before="240" w:after="240"/>
        <w:rPr>
          <w:rFonts w:eastAsia="Times New Roman"/>
          <w:kern w:val="0"/>
          <w:sz w:val="24"/>
        </w:rPr>
      </w:pPr>
      <w:r w:rsidRPr="00017ACE">
        <w:rPr>
          <w:rFonts w:ascii="kai_ti_gb2312" w:eastAsia="kai_ti_gb2312" w:hAnsi="kai_ti_gb2312" w:cs="kai_ti_gb2312"/>
          <w:b/>
          <w:bCs/>
          <w:color w:val="000000"/>
          <w:kern w:val="0"/>
          <w:sz w:val="27"/>
          <w:szCs w:val="27"/>
        </w:rPr>
        <w:t xml:space="preserve">    </w:t>
      </w:r>
      <w:r w:rsidR="00196ACF" w:rsidRPr="00017ACE">
        <w:rPr>
          <w:rFonts w:ascii="kai_ti_gb2312" w:eastAsia="kai_ti_gb2312" w:hAnsi="kai_ti_gb2312" w:cs="kai_ti_gb2312"/>
          <w:b/>
          <w:bCs/>
          <w:color w:val="000000"/>
          <w:kern w:val="0"/>
          <w:sz w:val="27"/>
          <w:szCs w:val="27"/>
        </w:rPr>
        <w:t>（</w:t>
      </w:r>
      <w:r w:rsidR="00196ACF" w:rsidRPr="00017ACE">
        <w:rPr>
          <w:rFonts w:ascii="kai_ti_gb2312" w:eastAsiaTheme="minorEastAsia" w:hAnsi="kai_ti_gb2312" w:cs="kai_ti_gb2312" w:hint="eastAsia"/>
          <w:b/>
          <w:bCs/>
          <w:color w:val="000000"/>
          <w:kern w:val="0"/>
          <w:sz w:val="27"/>
          <w:szCs w:val="27"/>
        </w:rPr>
        <w:t>二</w:t>
      </w:r>
      <w:r w:rsidRPr="00017ACE">
        <w:rPr>
          <w:rFonts w:ascii="kai_ti_gb2312" w:eastAsia="kai_ti_gb2312" w:hAnsi="kai_ti_gb2312" w:cs="kai_ti_gb2312"/>
          <w:b/>
          <w:bCs/>
          <w:color w:val="000000"/>
          <w:kern w:val="0"/>
          <w:sz w:val="27"/>
          <w:szCs w:val="27"/>
        </w:rPr>
        <w:t>）社会保障和就业支出（类）</w:t>
      </w:r>
    </w:p>
    <w:p w:rsidR="00C06E60" w:rsidRPr="00084813" w:rsidRDefault="00F528AE">
      <w:pPr>
        <w:widowControl/>
        <w:spacing w:before="240" w:after="240"/>
        <w:jc w:val="left"/>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t>    社会保障和就业支出（类）决算数为</w:t>
      </w:r>
      <w:r w:rsidRPr="00084813">
        <w:rPr>
          <w:rFonts w:ascii="仿宋_GB2312" w:eastAsia="仿宋_GB2312" w:hAnsi="仿宋_GB2312" w:cs="仿宋_GB2312"/>
          <w:color w:val="000000"/>
          <w:kern w:val="0"/>
          <w:sz w:val="27"/>
          <w:szCs w:val="27"/>
        </w:rPr>
        <w:t> 159.80</w:t>
      </w:r>
      <w:r w:rsidRPr="00017ACE">
        <w:rPr>
          <w:rFonts w:ascii="仿宋_GB2312" w:eastAsia="仿宋_GB2312" w:hAnsi="仿宋_GB2312" w:cs="仿宋_GB2312"/>
          <w:color w:val="000000"/>
          <w:kern w:val="0"/>
          <w:sz w:val="27"/>
          <w:szCs w:val="27"/>
        </w:rPr>
        <w:t>万元，与年初预算相比减少</w:t>
      </w:r>
      <w:r w:rsidRPr="00084813">
        <w:rPr>
          <w:rFonts w:ascii="仿宋_GB2312" w:eastAsia="仿宋_GB2312" w:hAnsi="仿宋_GB2312" w:cs="仿宋_GB2312"/>
          <w:color w:val="000000"/>
          <w:kern w:val="0"/>
          <w:sz w:val="27"/>
          <w:szCs w:val="27"/>
        </w:rPr>
        <w:t>5.39</w:t>
      </w:r>
      <w:r w:rsidRPr="00017ACE">
        <w:rPr>
          <w:rFonts w:ascii="仿宋_GB2312" w:eastAsia="仿宋_GB2312" w:hAnsi="仿宋_GB2312" w:cs="仿宋_GB2312"/>
          <w:color w:val="000000"/>
          <w:kern w:val="0"/>
          <w:sz w:val="27"/>
          <w:szCs w:val="27"/>
        </w:rPr>
        <w:t>万元。其中：</w:t>
      </w:r>
    </w:p>
    <w:p w:rsidR="008420BF" w:rsidRPr="00084813" w:rsidRDefault="00196ACF" w:rsidP="00196ACF">
      <w:pPr>
        <w:widowControl/>
        <w:spacing w:before="240" w:after="240"/>
        <w:ind w:firstLineChars="200" w:firstLine="540"/>
        <w:jc w:val="left"/>
        <w:rPr>
          <w:rFonts w:ascii="仿宋_GB2312" w:eastAsia="仿宋_GB2312" w:hAnsi="仿宋_GB2312" w:cs="仿宋_GB2312" w:hint="eastAsia"/>
          <w:color w:val="000000"/>
          <w:kern w:val="0"/>
          <w:sz w:val="27"/>
          <w:szCs w:val="27"/>
        </w:rPr>
      </w:pPr>
      <w:r w:rsidRPr="00084813">
        <w:rPr>
          <w:rFonts w:ascii="仿宋_GB2312" w:eastAsia="仿宋_GB2312" w:hAnsi="仿宋_GB2312" w:cs="仿宋_GB2312"/>
          <w:color w:val="000000"/>
          <w:kern w:val="0"/>
          <w:sz w:val="27"/>
          <w:szCs w:val="27"/>
        </w:rPr>
        <w:lastRenderedPageBreak/>
        <w:t>1．行政事业单位养老支出（款）</w:t>
      </w:r>
      <w:r w:rsidRPr="00084813">
        <w:rPr>
          <w:rFonts w:ascii="仿宋_GB2312" w:eastAsia="仿宋_GB2312" w:hAnsi="仿宋_GB2312" w:cs="仿宋_GB2312" w:hint="eastAsia"/>
          <w:color w:val="000000"/>
          <w:kern w:val="0"/>
          <w:sz w:val="27"/>
          <w:szCs w:val="27"/>
        </w:rPr>
        <w:t>机关事业单位基本养老保险缴费支出</w:t>
      </w:r>
      <w:r w:rsidRPr="00084813">
        <w:rPr>
          <w:rFonts w:ascii="仿宋_GB2312" w:eastAsia="仿宋_GB2312" w:hAnsi="仿宋_GB2312" w:cs="仿宋_GB2312"/>
          <w:color w:val="000000"/>
          <w:kern w:val="0"/>
          <w:sz w:val="27"/>
          <w:szCs w:val="27"/>
        </w:rPr>
        <w:t>（项）。年初预算</w:t>
      </w:r>
      <w:r w:rsidR="00B41330" w:rsidRPr="00084813">
        <w:rPr>
          <w:rFonts w:ascii="仿宋_GB2312" w:eastAsia="仿宋_GB2312" w:hAnsi="仿宋_GB2312" w:cs="仿宋_GB2312" w:hint="eastAsia"/>
          <w:color w:val="000000"/>
          <w:kern w:val="0"/>
          <w:sz w:val="27"/>
          <w:szCs w:val="27"/>
        </w:rPr>
        <w:t>110.13</w:t>
      </w:r>
      <w:r w:rsidRPr="00084813">
        <w:rPr>
          <w:rFonts w:ascii="仿宋_GB2312" w:eastAsia="仿宋_GB2312" w:hAnsi="仿宋_GB2312" w:cs="仿宋_GB2312"/>
          <w:color w:val="000000"/>
          <w:kern w:val="0"/>
          <w:sz w:val="27"/>
          <w:szCs w:val="27"/>
        </w:rPr>
        <w:t>万元，支出决算</w:t>
      </w:r>
      <w:r w:rsidR="00B41330" w:rsidRPr="00084813">
        <w:rPr>
          <w:rFonts w:ascii="仿宋_GB2312" w:eastAsia="仿宋_GB2312" w:hAnsi="仿宋_GB2312" w:cs="仿宋_GB2312" w:hint="eastAsia"/>
          <w:color w:val="000000"/>
          <w:kern w:val="0"/>
          <w:sz w:val="27"/>
          <w:szCs w:val="27"/>
        </w:rPr>
        <w:t>106.54</w:t>
      </w:r>
      <w:r w:rsidRPr="00084813">
        <w:rPr>
          <w:rFonts w:ascii="仿宋_GB2312" w:eastAsia="仿宋_GB2312" w:hAnsi="仿宋_GB2312" w:cs="仿宋_GB2312"/>
          <w:color w:val="000000"/>
          <w:kern w:val="0"/>
          <w:sz w:val="27"/>
          <w:szCs w:val="27"/>
        </w:rPr>
        <w:t>万元，完成年初预算的</w:t>
      </w:r>
      <w:r w:rsidR="00B41330" w:rsidRPr="00084813">
        <w:rPr>
          <w:rFonts w:ascii="仿宋_GB2312" w:eastAsia="仿宋_GB2312" w:hAnsi="仿宋_GB2312" w:cs="仿宋_GB2312" w:hint="eastAsia"/>
          <w:color w:val="000000"/>
          <w:kern w:val="0"/>
          <w:sz w:val="27"/>
          <w:szCs w:val="27"/>
        </w:rPr>
        <w:t>96.74</w:t>
      </w:r>
      <w:r w:rsidRPr="00084813">
        <w:rPr>
          <w:rFonts w:ascii="仿宋_GB2312" w:eastAsia="仿宋_GB2312" w:hAnsi="仿宋_GB2312" w:cs="仿宋_GB2312"/>
          <w:color w:val="000000"/>
          <w:kern w:val="0"/>
          <w:sz w:val="27"/>
          <w:szCs w:val="27"/>
        </w:rPr>
        <w:t>%。决算数与年初预算数的差异原因：</w:t>
      </w:r>
      <w:r w:rsidR="008420BF" w:rsidRPr="00084813">
        <w:rPr>
          <w:rFonts w:ascii="仿宋_GB2312" w:eastAsia="仿宋_GB2312" w:hAnsi="仿宋_GB2312" w:cs="仿宋_GB2312" w:hint="eastAsia"/>
          <w:color w:val="000000"/>
          <w:kern w:val="0"/>
          <w:sz w:val="27"/>
          <w:szCs w:val="27"/>
        </w:rPr>
        <w:t>2024年预算执行期间调出本单位在编人员7人，年末退休2人，年末实有人数较年初预算编制时人数减少，故导致</w:t>
      </w:r>
      <w:r w:rsidR="008420BF" w:rsidRPr="00084813">
        <w:rPr>
          <w:rFonts w:ascii="仿宋_GB2312" w:eastAsia="仿宋_GB2312" w:hAnsi="仿宋_GB2312" w:cs="仿宋_GB2312"/>
          <w:color w:val="000000"/>
          <w:kern w:val="0"/>
          <w:sz w:val="27"/>
          <w:szCs w:val="27"/>
        </w:rPr>
        <w:t>行政事业单位养老支出（款）</w:t>
      </w:r>
      <w:r w:rsidR="008420BF" w:rsidRPr="00084813">
        <w:rPr>
          <w:rFonts w:ascii="仿宋_GB2312" w:eastAsia="仿宋_GB2312" w:hAnsi="仿宋_GB2312" w:cs="仿宋_GB2312" w:hint="eastAsia"/>
          <w:color w:val="000000"/>
          <w:kern w:val="0"/>
          <w:sz w:val="27"/>
          <w:szCs w:val="27"/>
        </w:rPr>
        <w:t>机关事业单位基本养老保险缴费支出</w:t>
      </w:r>
      <w:r w:rsidR="008420BF" w:rsidRPr="00084813">
        <w:rPr>
          <w:rFonts w:ascii="仿宋_GB2312" w:eastAsia="仿宋_GB2312" w:hAnsi="仿宋_GB2312" w:cs="仿宋_GB2312"/>
          <w:color w:val="000000"/>
          <w:kern w:val="0"/>
          <w:sz w:val="27"/>
          <w:szCs w:val="27"/>
        </w:rPr>
        <w:t>（项）</w:t>
      </w:r>
      <w:r w:rsidR="008420BF" w:rsidRPr="00084813">
        <w:rPr>
          <w:rFonts w:ascii="仿宋_GB2312" w:eastAsia="仿宋_GB2312" w:hAnsi="仿宋_GB2312" w:cs="仿宋_GB2312" w:hint="eastAsia"/>
          <w:color w:val="000000"/>
          <w:kern w:val="0"/>
          <w:sz w:val="27"/>
          <w:szCs w:val="27"/>
        </w:rPr>
        <w:t>支出大类中的养老保险支出剩余，财政年末统一收回，故导致年初预算率未达100%。</w:t>
      </w:r>
    </w:p>
    <w:p w:rsidR="008420BF" w:rsidRPr="00084813" w:rsidRDefault="00196ACF" w:rsidP="008420BF">
      <w:pPr>
        <w:widowControl/>
        <w:spacing w:before="240" w:after="240"/>
        <w:ind w:firstLineChars="200" w:firstLine="540"/>
        <w:jc w:val="left"/>
        <w:rPr>
          <w:rFonts w:ascii="仿宋_GB2312" w:eastAsia="仿宋_GB2312" w:hAnsi="仿宋_GB2312" w:cs="仿宋_GB2312" w:hint="eastAsia"/>
          <w:color w:val="000000"/>
          <w:kern w:val="0"/>
          <w:sz w:val="27"/>
          <w:szCs w:val="27"/>
        </w:rPr>
      </w:pPr>
      <w:r w:rsidRPr="00084813">
        <w:rPr>
          <w:rFonts w:ascii="仿宋_GB2312" w:eastAsia="仿宋_GB2312" w:hAnsi="仿宋_GB2312" w:cs="仿宋_GB2312"/>
          <w:color w:val="000000"/>
          <w:kern w:val="0"/>
          <w:sz w:val="27"/>
          <w:szCs w:val="27"/>
        </w:rPr>
        <w:t>2．行政事业单位养老支出（款）</w:t>
      </w:r>
      <w:r w:rsidRPr="00084813">
        <w:rPr>
          <w:rFonts w:ascii="仿宋_GB2312" w:eastAsia="仿宋_GB2312" w:hAnsi="仿宋_GB2312" w:cs="仿宋_GB2312" w:hint="eastAsia"/>
          <w:color w:val="000000"/>
          <w:kern w:val="0"/>
          <w:sz w:val="27"/>
          <w:szCs w:val="27"/>
        </w:rPr>
        <w:t>机关事业单位职业年金缴费支出</w:t>
      </w:r>
      <w:r w:rsidRPr="00084813">
        <w:rPr>
          <w:rFonts w:ascii="仿宋_GB2312" w:eastAsia="仿宋_GB2312" w:hAnsi="仿宋_GB2312" w:cs="仿宋_GB2312"/>
          <w:color w:val="000000"/>
          <w:kern w:val="0"/>
          <w:sz w:val="27"/>
          <w:szCs w:val="27"/>
        </w:rPr>
        <w:t>（项）。年初预算</w:t>
      </w:r>
      <w:r w:rsidR="008420BF" w:rsidRPr="00084813">
        <w:rPr>
          <w:rFonts w:ascii="仿宋_GB2312" w:eastAsia="仿宋_GB2312" w:hAnsi="仿宋_GB2312" w:cs="仿宋_GB2312" w:hint="eastAsia"/>
          <w:color w:val="000000"/>
          <w:kern w:val="0"/>
          <w:sz w:val="27"/>
          <w:szCs w:val="27"/>
        </w:rPr>
        <w:t>55.06</w:t>
      </w:r>
      <w:r w:rsidRPr="00084813">
        <w:rPr>
          <w:rFonts w:ascii="仿宋_GB2312" w:eastAsia="仿宋_GB2312" w:hAnsi="仿宋_GB2312" w:cs="仿宋_GB2312"/>
          <w:color w:val="000000"/>
          <w:kern w:val="0"/>
          <w:sz w:val="27"/>
          <w:szCs w:val="27"/>
        </w:rPr>
        <w:t>万元，支出决算</w:t>
      </w:r>
      <w:r w:rsidR="008420BF" w:rsidRPr="00084813">
        <w:rPr>
          <w:rFonts w:ascii="仿宋_GB2312" w:eastAsia="仿宋_GB2312" w:hAnsi="仿宋_GB2312" w:cs="仿宋_GB2312" w:hint="eastAsia"/>
          <w:color w:val="000000"/>
          <w:kern w:val="0"/>
          <w:sz w:val="27"/>
          <w:szCs w:val="27"/>
        </w:rPr>
        <w:t>53.27</w:t>
      </w:r>
      <w:r w:rsidRPr="00084813">
        <w:rPr>
          <w:rFonts w:ascii="仿宋_GB2312" w:eastAsia="仿宋_GB2312" w:hAnsi="仿宋_GB2312" w:cs="仿宋_GB2312"/>
          <w:color w:val="000000"/>
          <w:kern w:val="0"/>
          <w:sz w:val="27"/>
          <w:szCs w:val="27"/>
        </w:rPr>
        <w:t>万元，完成年初预算的</w:t>
      </w:r>
      <w:r w:rsidR="008420BF" w:rsidRPr="00084813">
        <w:rPr>
          <w:rFonts w:ascii="仿宋_GB2312" w:eastAsia="仿宋_GB2312" w:hAnsi="仿宋_GB2312" w:cs="仿宋_GB2312" w:hint="eastAsia"/>
          <w:color w:val="000000"/>
          <w:kern w:val="0"/>
          <w:sz w:val="27"/>
          <w:szCs w:val="27"/>
        </w:rPr>
        <w:t>96.75</w:t>
      </w:r>
      <w:r w:rsidRPr="00084813">
        <w:rPr>
          <w:rFonts w:ascii="仿宋_GB2312" w:eastAsia="仿宋_GB2312" w:hAnsi="仿宋_GB2312" w:cs="仿宋_GB2312"/>
          <w:color w:val="000000"/>
          <w:kern w:val="0"/>
          <w:sz w:val="27"/>
          <w:szCs w:val="27"/>
        </w:rPr>
        <w:t>%。决算数与年初预算数的差异原因：</w:t>
      </w:r>
      <w:r w:rsidR="008420BF" w:rsidRPr="00084813">
        <w:rPr>
          <w:rFonts w:ascii="仿宋_GB2312" w:eastAsia="仿宋_GB2312" w:hAnsi="仿宋_GB2312" w:cs="仿宋_GB2312" w:hint="eastAsia"/>
          <w:color w:val="000000"/>
          <w:kern w:val="0"/>
          <w:sz w:val="27"/>
          <w:szCs w:val="27"/>
        </w:rPr>
        <w:t>2024年预算执行期间调出本单位在编人员7人，年末退休2人，年末实有人数较年初预算编制时人数减少，故导致</w:t>
      </w:r>
      <w:r w:rsidR="008420BF" w:rsidRPr="00084813">
        <w:rPr>
          <w:rFonts w:ascii="仿宋_GB2312" w:eastAsia="仿宋_GB2312" w:hAnsi="仿宋_GB2312" w:cs="仿宋_GB2312"/>
          <w:color w:val="000000"/>
          <w:kern w:val="0"/>
          <w:sz w:val="27"/>
          <w:szCs w:val="27"/>
        </w:rPr>
        <w:t>行政事业单位养老支出（款）</w:t>
      </w:r>
      <w:r w:rsidR="008420BF" w:rsidRPr="00084813">
        <w:rPr>
          <w:rFonts w:ascii="仿宋_GB2312" w:eastAsia="仿宋_GB2312" w:hAnsi="仿宋_GB2312" w:cs="仿宋_GB2312" w:hint="eastAsia"/>
          <w:color w:val="000000"/>
          <w:kern w:val="0"/>
          <w:sz w:val="27"/>
          <w:szCs w:val="27"/>
        </w:rPr>
        <w:t>机关事业单位职业年金缴费支出</w:t>
      </w:r>
      <w:r w:rsidR="008420BF" w:rsidRPr="00084813">
        <w:rPr>
          <w:rFonts w:ascii="仿宋_GB2312" w:eastAsia="仿宋_GB2312" w:hAnsi="仿宋_GB2312" w:cs="仿宋_GB2312"/>
          <w:color w:val="000000"/>
          <w:kern w:val="0"/>
          <w:sz w:val="27"/>
          <w:szCs w:val="27"/>
        </w:rPr>
        <w:t>（项）</w:t>
      </w:r>
      <w:r w:rsidR="008420BF" w:rsidRPr="00084813">
        <w:rPr>
          <w:rFonts w:ascii="仿宋_GB2312" w:eastAsia="仿宋_GB2312" w:hAnsi="仿宋_GB2312" w:cs="仿宋_GB2312" w:hint="eastAsia"/>
          <w:color w:val="000000"/>
          <w:kern w:val="0"/>
          <w:sz w:val="27"/>
          <w:szCs w:val="27"/>
        </w:rPr>
        <w:t>支出大类中的职业年金支出剩余，财政年末统一收回，故导致年初预算率未达100%。</w:t>
      </w:r>
    </w:p>
    <w:p w:rsidR="00C06E60" w:rsidRPr="00017ACE" w:rsidRDefault="00F528AE" w:rsidP="008420BF">
      <w:pPr>
        <w:widowControl/>
        <w:spacing w:before="240" w:after="240"/>
        <w:ind w:firstLineChars="200" w:firstLine="542"/>
        <w:jc w:val="left"/>
        <w:rPr>
          <w:rFonts w:eastAsia="Times New Roman"/>
          <w:kern w:val="0"/>
          <w:sz w:val="24"/>
        </w:rPr>
      </w:pPr>
      <w:r w:rsidRPr="00017ACE">
        <w:rPr>
          <w:rFonts w:ascii="kai_ti_gb2312" w:eastAsia="kai_ti_gb2312" w:hAnsi="kai_ti_gb2312" w:cs="kai_ti_gb2312"/>
          <w:b/>
          <w:bCs/>
          <w:color w:val="000000"/>
          <w:kern w:val="0"/>
          <w:sz w:val="27"/>
          <w:szCs w:val="27"/>
        </w:rPr>
        <w:t>    （</w:t>
      </w:r>
      <w:r w:rsidR="00196ACF" w:rsidRPr="00017ACE">
        <w:rPr>
          <w:rFonts w:ascii="kai_ti_gb2312" w:eastAsiaTheme="minorEastAsia" w:hAnsi="kai_ti_gb2312" w:cs="kai_ti_gb2312" w:hint="eastAsia"/>
          <w:b/>
          <w:bCs/>
          <w:color w:val="000000"/>
          <w:kern w:val="0"/>
          <w:sz w:val="27"/>
          <w:szCs w:val="27"/>
        </w:rPr>
        <w:t>三</w:t>
      </w:r>
      <w:r w:rsidRPr="00017ACE">
        <w:rPr>
          <w:rFonts w:ascii="kai_ti_gb2312" w:eastAsia="kai_ti_gb2312" w:hAnsi="kai_ti_gb2312" w:cs="kai_ti_gb2312"/>
          <w:b/>
          <w:bCs/>
          <w:color w:val="000000"/>
          <w:kern w:val="0"/>
          <w:sz w:val="27"/>
          <w:szCs w:val="27"/>
        </w:rPr>
        <w:t>）卫生健康支出（类）</w:t>
      </w:r>
    </w:p>
    <w:p w:rsidR="00C06E60" w:rsidRPr="00017ACE" w:rsidRDefault="00F528AE">
      <w:pPr>
        <w:widowControl/>
        <w:spacing w:before="240" w:after="240"/>
        <w:rPr>
          <w:rFonts w:eastAsia="Times New Roman"/>
          <w:kern w:val="0"/>
          <w:sz w:val="24"/>
        </w:rPr>
      </w:pPr>
      <w:r w:rsidRPr="00017ACE">
        <w:rPr>
          <w:rFonts w:ascii="仿宋_GB2312" w:eastAsia="仿宋_GB2312" w:hAnsi="仿宋_GB2312" w:cs="仿宋_GB2312"/>
          <w:color w:val="000000"/>
          <w:kern w:val="0"/>
          <w:sz w:val="27"/>
          <w:szCs w:val="27"/>
        </w:rPr>
        <w:t>    卫生健康支出（类）决算数为</w:t>
      </w:r>
      <w:r w:rsidRPr="00017ACE">
        <w:rPr>
          <w:rFonts w:ascii="times_new_roman" w:eastAsia="times_new_roman" w:hAnsi="times_new_roman" w:cs="times_new_roman"/>
          <w:color w:val="000000"/>
          <w:kern w:val="0"/>
          <w:sz w:val="27"/>
          <w:szCs w:val="27"/>
        </w:rPr>
        <w:t> 59.12</w:t>
      </w:r>
      <w:r w:rsidRPr="00017ACE">
        <w:rPr>
          <w:rFonts w:ascii="仿宋_GB2312" w:eastAsia="仿宋_GB2312" w:hAnsi="仿宋_GB2312" w:cs="仿宋_GB2312"/>
          <w:color w:val="000000"/>
          <w:kern w:val="0"/>
          <w:sz w:val="27"/>
          <w:szCs w:val="27"/>
        </w:rPr>
        <w:t>万元，与年初预算相比减少</w:t>
      </w:r>
      <w:r w:rsidRPr="00017ACE">
        <w:rPr>
          <w:rFonts w:ascii="times_new_roman" w:eastAsia="times_new_roman" w:hAnsi="times_new_roman" w:cs="times_new_roman"/>
          <w:color w:val="000000"/>
          <w:kern w:val="0"/>
          <w:sz w:val="27"/>
          <w:szCs w:val="27"/>
        </w:rPr>
        <w:t>18.92</w:t>
      </w:r>
      <w:r w:rsidRPr="00017ACE">
        <w:rPr>
          <w:rFonts w:ascii="仿宋_GB2312" w:eastAsia="仿宋_GB2312" w:hAnsi="仿宋_GB2312" w:cs="仿宋_GB2312"/>
          <w:color w:val="000000"/>
          <w:kern w:val="0"/>
          <w:sz w:val="27"/>
          <w:szCs w:val="27"/>
        </w:rPr>
        <w:t>万元。其中：</w:t>
      </w:r>
    </w:p>
    <w:p w:rsidR="00471F2D" w:rsidRPr="00084813" w:rsidRDefault="00F528AE" w:rsidP="00471F2D">
      <w:pPr>
        <w:widowControl/>
        <w:spacing w:before="240" w:after="240"/>
        <w:ind w:firstLineChars="200" w:firstLine="540"/>
        <w:jc w:val="left"/>
        <w:rPr>
          <w:rFonts w:ascii="仿宋_GB2312" w:eastAsia="仿宋_GB2312" w:hAnsi="仿宋_GB2312" w:cs="仿宋_GB2312" w:hint="eastAsia"/>
          <w:color w:val="000000"/>
          <w:kern w:val="0"/>
          <w:sz w:val="27"/>
          <w:szCs w:val="27"/>
        </w:rPr>
      </w:pPr>
      <w:r w:rsidRPr="00017ACE">
        <w:rPr>
          <w:rFonts w:ascii="仿宋_GB2312" w:eastAsia="仿宋_GB2312" w:hAnsi="仿宋_GB2312" w:cs="仿宋_GB2312"/>
          <w:color w:val="000000"/>
          <w:kern w:val="0"/>
          <w:sz w:val="27"/>
          <w:szCs w:val="27"/>
        </w:rPr>
        <w:t>   </w:t>
      </w:r>
      <w:r w:rsidR="00196ACF" w:rsidRPr="00084813">
        <w:rPr>
          <w:rFonts w:ascii="仿宋_GB2312" w:eastAsia="仿宋_GB2312" w:hAnsi="仿宋_GB2312" w:cs="仿宋_GB2312"/>
          <w:color w:val="000000"/>
          <w:kern w:val="0"/>
          <w:sz w:val="27"/>
          <w:szCs w:val="27"/>
        </w:rPr>
        <w:t>1．行政事业单位医疗（款）行政单位医疗（项）。年初预算</w:t>
      </w:r>
      <w:r w:rsidR="00471F2D" w:rsidRPr="00084813">
        <w:rPr>
          <w:rFonts w:ascii="仿宋_GB2312" w:eastAsia="仿宋_GB2312" w:hAnsi="仿宋_GB2312" w:cs="仿宋_GB2312" w:hint="eastAsia"/>
          <w:color w:val="000000"/>
          <w:kern w:val="0"/>
          <w:sz w:val="27"/>
          <w:szCs w:val="27"/>
        </w:rPr>
        <w:t>50.66</w:t>
      </w:r>
      <w:r w:rsidR="00196ACF" w:rsidRPr="00084813">
        <w:rPr>
          <w:rFonts w:ascii="仿宋_GB2312" w:eastAsia="仿宋_GB2312" w:hAnsi="仿宋_GB2312" w:cs="仿宋_GB2312"/>
          <w:color w:val="000000"/>
          <w:kern w:val="0"/>
          <w:sz w:val="27"/>
          <w:szCs w:val="27"/>
        </w:rPr>
        <w:t>万元，支出决算</w:t>
      </w:r>
      <w:r w:rsidR="00471F2D" w:rsidRPr="00084813">
        <w:rPr>
          <w:rFonts w:ascii="仿宋_GB2312" w:eastAsia="仿宋_GB2312" w:hAnsi="仿宋_GB2312" w:cs="仿宋_GB2312" w:hint="eastAsia"/>
          <w:color w:val="000000"/>
          <w:kern w:val="0"/>
          <w:sz w:val="27"/>
          <w:szCs w:val="27"/>
        </w:rPr>
        <w:t>48.33</w:t>
      </w:r>
      <w:r w:rsidR="00196ACF" w:rsidRPr="00084813">
        <w:rPr>
          <w:rFonts w:ascii="仿宋_GB2312" w:eastAsia="仿宋_GB2312" w:hAnsi="仿宋_GB2312" w:cs="仿宋_GB2312"/>
          <w:color w:val="000000"/>
          <w:kern w:val="0"/>
          <w:sz w:val="27"/>
          <w:szCs w:val="27"/>
        </w:rPr>
        <w:t>万元，完成年初预算的</w:t>
      </w:r>
      <w:r w:rsidR="00471F2D" w:rsidRPr="00084813">
        <w:rPr>
          <w:rFonts w:ascii="仿宋_GB2312" w:eastAsia="仿宋_GB2312" w:hAnsi="仿宋_GB2312" w:cs="仿宋_GB2312" w:hint="eastAsia"/>
          <w:color w:val="000000"/>
          <w:kern w:val="0"/>
          <w:sz w:val="27"/>
          <w:szCs w:val="27"/>
        </w:rPr>
        <w:t>95.40</w:t>
      </w:r>
      <w:r w:rsidR="00196ACF" w:rsidRPr="00084813">
        <w:rPr>
          <w:rFonts w:ascii="仿宋_GB2312" w:eastAsia="仿宋_GB2312" w:hAnsi="仿宋_GB2312" w:cs="仿宋_GB2312"/>
          <w:color w:val="000000"/>
          <w:kern w:val="0"/>
          <w:sz w:val="27"/>
          <w:szCs w:val="27"/>
        </w:rPr>
        <w:t>%。决算数与年初预算数的差异原因：</w:t>
      </w:r>
      <w:r w:rsidR="00471F2D" w:rsidRPr="00084813">
        <w:rPr>
          <w:rFonts w:ascii="仿宋_GB2312" w:eastAsia="仿宋_GB2312" w:hAnsi="仿宋_GB2312" w:cs="仿宋_GB2312" w:hint="eastAsia"/>
          <w:color w:val="000000"/>
          <w:kern w:val="0"/>
          <w:sz w:val="27"/>
          <w:szCs w:val="27"/>
        </w:rPr>
        <w:t>2024年预算执行期间调出本单位在编人员7人，年末退休2人，年末实有人数较年初预算编制时人数减少，故导致</w:t>
      </w:r>
      <w:r w:rsidR="00471F2D" w:rsidRPr="00084813">
        <w:rPr>
          <w:rFonts w:ascii="仿宋_GB2312" w:eastAsia="仿宋_GB2312" w:hAnsi="仿宋_GB2312" w:cs="仿宋_GB2312"/>
          <w:color w:val="000000"/>
          <w:kern w:val="0"/>
          <w:sz w:val="27"/>
          <w:szCs w:val="27"/>
        </w:rPr>
        <w:t>行政事业单位医疗（款）行政单位医疗（项）</w:t>
      </w:r>
      <w:r w:rsidR="00471F2D" w:rsidRPr="00084813">
        <w:rPr>
          <w:rFonts w:ascii="仿宋_GB2312" w:eastAsia="仿宋_GB2312" w:hAnsi="仿宋_GB2312" w:cs="仿宋_GB2312" w:hint="eastAsia"/>
          <w:color w:val="000000"/>
          <w:kern w:val="0"/>
          <w:sz w:val="27"/>
          <w:szCs w:val="27"/>
        </w:rPr>
        <w:t>支出大类中的基本医疗支出剩余，财政年末统一收回，故导致年初预算率未达100%。</w:t>
      </w:r>
    </w:p>
    <w:p w:rsidR="00471F2D" w:rsidRPr="00084813" w:rsidRDefault="00196ACF" w:rsidP="00471F2D">
      <w:pPr>
        <w:widowControl/>
        <w:spacing w:before="240" w:after="240"/>
        <w:ind w:firstLineChars="200" w:firstLine="540"/>
        <w:jc w:val="left"/>
        <w:rPr>
          <w:rFonts w:ascii="仿宋_GB2312" w:eastAsia="仿宋_GB2312" w:hAnsi="仿宋_GB2312" w:cs="仿宋_GB2312" w:hint="eastAsia"/>
          <w:color w:val="000000"/>
          <w:kern w:val="0"/>
          <w:sz w:val="27"/>
          <w:szCs w:val="27"/>
        </w:rPr>
      </w:pPr>
      <w:r w:rsidRPr="00084813">
        <w:rPr>
          <w:rFonts w:ascii="仿宋_GB2312" w:eastAsia="仿宋_GB2312" w:hAnsi="仿宋_GB2312" w:cs="仿宋_GB2312" w:hint="eastAsia"/>
          <w:color w:val="000000"/>
          <w:kern w:val="0"/>
          <w:sz w:val="27"/>
          <w:szCs w:val="27"/>
        </w:rPr>
        <w:lastRenderedPageBreak/>
        <w:t>2</w:t>
      </w:r>
      <w:r w:rsidRPr="00084813">
        <w:rPr>
          <w:rFonts w:ascii="仿宋_GB2312" w:eastAsia="仿宋_GB2312" w:hAnsi="仿宋_GB2312" w:cs="仿宋_GB2312"/>
          <w:color w:val="000000"/>
          <w:kern w:val="0"/>
          <w:sz w:val="27"/>
          <w:szCs w:val="27"/>
        </w:rPr>
        <w:t>．行政事业单位医疗（款）公务员医疗补助（项）。年初预算</w:t>
      </w:r>
      <w:r w:rsidR="00471F2D" w:rsidRPr="00084813">
        <w:rPr>
          <w:rFonts w:ascii="仿宋_GB2312" w:eastAsia="仿宋_GB2312" w:hAnsi="仿宋_GB2312" w:cs="仿宋_GB2312" w:hint="eastAsia"/>
          <w:color w:val="000000"/>
          <w:kern w:val="0"/>
          <w:sz w:val="27"/>
          <w:szCs w:val="27"/>
        </w:rPr>
        <w:t>27.37</w:t>
      </w:r>
      <w:r w:rsidRPr="00084813">
        <w:rPr>
          <w:rFonts w:ascii="仿宋_GB2312" w:eastAsia="仿宋_GB2312" w:hAnsi="仿宋_GB2312" w:cs="仿宋_GB2312"/>
          <w:color w:val="000000"/>
          <w:kern w:val="0"/>
          <w:sz w:val="27"/>
          <w:szCs w:val="27"/>
        </w:rPr>
        <w:t>万元，支出决算</w:t>
      </w:r>
      <w:r w:rsidR="00471F2D" w:rsidRPr="00084813">
        <w:rPr>
          <w:rFonts w:ascii="仿宋_GB2312" w:eastAsia="仿宋_GB2312" w:hAnsi="仿宋_GB2312" w:cs="仿宋_GB2312" w:hint="eastAsia"/>
          <w:color w:val="000000"/>
          <w:kern w:val="0"/>
          <w:sz w:val="27"/>
          <w:szCs w:val="27"/>
        </w:rPr>
        <w:t>10.79</w:t>
      </w:r>
      <w:r w:rsidRPr="00084813">
        <w:rPr>
          <w:rFonts w:ascii="仿宋_GB2312" w:eastAsia="仿宋_GB2312" w:hAnsi="仿宋_GB2312" w:cs="仿宋_GB2312"/>
          <w:color w:val="000000"/>
          <w:kern w:val="0"/>
          <w:sz w:val="27"/>
          <w:szCs w:val="27"/>
        </w:rPr>
        <w:t>万元，完成年初预算的</w:t>
      </w:r>
      <w:r w:rsidR="00471F2D" w:rsidRPr="00084813">
        <w:rPr>
          <w:rFonts w:ascii="仿宋_GB2312" w:eastAsia="仿宋_GB2312" w:hAnsi="仿宋_GB2312" w:cs="仿宋_GB2312" w:hint="eastAsia"/>
          <w:color w:val="000000"/>
          <w:kern w:val="0"/>
          <w:sz w:val="27"/>
          <w:szCs w:val="27"/>
        </w:rPr>
        <w:t>39.42</w:t>
      </w:r>
      <w:r w:rsidRPr="00084813">
        <w:rPr>
          <w:rFonts w:ascii="仿宋_GB2312" w:eastAsia="仿宋_GB2312" w:hAnsi="仿宋_GB2312" w:cs="仿宋_GB2312"/>
          <w:color w:val="000000"/>
          <w:kern w:val="0"/>
          <w:sz w:val="27"/>
          <w:szCs w:val="27"/>
        </w:rPr>
        <w:t>%。决算数与年初预算数的差异原因：</w:t>
      </w:r>
      <w:r w:rsidR="00471F2D" w:rsidRPr="00084813">
        <w:rPr>
          <w:rFonts w:ascii="仿宋_GB2312" w:eastAsia="仿宋_GB2312" w:hAnsi="仿宋_GB2312" w:cs="仿宋_GB2312" w:hint="eastAsia"/>
          <w:color w:val="000000"/>
          <w:kern w:val="0"/>
          <w:sz w:val="27"/>
          <w:szCs w:val="27"/>
        </w:rPr>
        <w:t>2024年预算执行期间调出本单位在编人员7人，年末退休2人，年末实有人数较年初预算编制时人数减少，故导致</w:t>
      </w:r>
      <w:r w:rsidR="00471F2D" w:rsidRPr="00084813">
        <w:rPr>
          <w:rFonts w:ascii="仿宋_GB2312" w:eastAsia="仿宋_GB2312" w:hAnsi="仿宋_GB2312" w:cs="仿宋_GB2312"/>
          <w:color w:val="000000"/>
          <w:kern w:val="0"/>
          <w:sz w:val="27"/>
          <w:szCs w:val="27"/>
        </w:rPr>
        <w:t>行政事业单位医疗（款）公务员医疗补助（项）</w:t>
      </w:r>
      <w:r w:rsidR="00471F2D" w:rsidRPr="00084813">
        <w:rPr>
          <w:rFonts w:ascii="仿宋_GB2312" w:eastAsia="仿宋_GB2312" w:hAnsi="仿宋_GB2312" w:cs="仿宋_GB2312" w:hint="eastAsia"/>
          <w:color w:val="000000"/>
          <w:kern w:val="0"/>
          <w:sz w:val="27"/>
          <w:szCs w:val="27"/>
        </w:rPr>
        <w:t>支出大类中的公务员医疗补助支出剩余，财政年末统一收回，故导致年初预算率未达100%。</w:t>
      </w:r>
    </w:p>
    <w:p w:rsidR="00C06E60" w:rsidRPr="00017ACE" w:rsidRDefault="00F528AE" w:rsidP="00471F2D">
      <w:pPr>
        <w:widowControl/>
        <w:spacing w:before="240" w:after="240"/>
        <w:ind w:firstLineChars="200" w:firstLine="542"/>
        <w:rPr>
          <w:rFonts w:eastAsia="Times New Roman"/>
          <w:kern w:val="0"/>
          <w:sz w:val="24"/>
        </w:rPr>
      </w:pPr>
      <w:r w:rsidRPr="00017ACE">
        <w:rPr>
          <w:rFonts w:ascii="kai_ti_gb2312" w:eastAsia="kai_ti_gb2312" w:hAnsi="kai_ti_gb2312" w:cs="kai_ti_gb2312"/>
          <w:b/>
          <w:bCs/>
          <w:color w:val="000000"/>
          <w:kern w:val="0"/>
          <w:sz w:val="27"/>
          <w:szCs w:val="27"/>
        </w:rPr>
        <w:t>    （</w:t>
      </w:r>
      <w:r w:rsidR="00196ACF" w:rsidRPr="00017ACE">
        <w:rPr>
          <w:rFonts w:ascii="kai_ti_gb2312" w:eastAsiaTheme="minorEastAsia" w:hAnsi="kai_ti_gb2312" w:cs="kai_ti_gb2312" w:hint="eastAsia"/>
          <w:b/>
          <w:bCs/>
          <w:color w:val="000000"/>
          <w:kern w:val="0"/>
          <w:sz w:val="27"/>
          <w:szCs w:val="27"/>
        </w:rPr>
        <w:t>四</w:t>
      </w:r>
      <w:r w:rsidRPr="00017ACE">
        <w:rPr>
          <w:rFonts w:ascii="kai_ti_gb2312" w:eastAsia="kai_ti_gb2312" w:hAnsi="kai_ti_gb2312" w:cs="kai_ti_gb2312"/>
          <w:b/>
          <w:bCs/>
          <w:color w:val="000000"/>
          <w:kern w:val="0"/>
          <w:sz w:val="27"/>
          <w:szCs w:val="27"/>
        </w:rPr>
        <w:t>）住房保障支出（类）</w:t>
      </w:r>
    </w:p>
    <w:p w:rsidR="00C06E60" w:rsidRPr="00017ACE" w:rsidRDefault="00F528AE">
      <w:pPr>
        <w:widowControl/>
        <w:spacing w:before="240" w:after="240"/>
        <w:rPr>
          <w:rFonts w:eastAsia="Times New Roman"/>
          <w:kern w:val="0"/>
          <w:sz w:val="24"/>
        </w:rPr>
      </w:pPr>
      <w:r w:rsidRPr="00017ACE">
        <w:rPr>
          <w:rFonts w:ascii="仿宋_GB2312" w:eastAsia="仿宋_GB2312" w:hAnsi="仿宋_GB2312" w:cs="仿宋_GB2312"/>
          <w:color w:val="000000"/>
          <w:kern w:val="0"/>
          <w:sz w:val="27"/>
          <w:szCs w:val="27"/>
        </w:rPr>
        <w:t>    住房保障支出（类）决算数为</w:t>
      </w:r>
      <w:r w:rsidRPr="00017ACE">
        <w:rPr>
          <w:rFonts w:ascii="times_new_roman" w:eastAsia="times_new_roman" w:hAnsi="times_new_roman" w:cs="times_new_roman"/>
          <w:color w:val="000000"/>
          <w:kern w:val="0"/>
          <w:sz w:val="27"/>
          <w:szCs w:val="27"/>
        </w:rPr>
        <w:t> 101.88</w:t>
      </w:r>
      <w:r w:rsidRPr="00017ACE">
        <w:rPr>
          <w:rFonts w:ascii="仿宋_GB2312" w:eastAsia="仿宋_GB2312" w:hAnsi="仿宋_GB2312" w:cs="仿宋_GB2312"/>
          <w:color w:val="000000"/>
          <w:kern w:val="0"/>
          <w:sz w:val="27"/>
          <w:szCs w:val="27"/>
        </w:rPr>
        <w:t>万元，与年初预算相比减少</w:t>
      </w:r>
      <w:r w:rsidRPr="00017ACE">
        <w:rPr>
          <w:rFonts w:ascii="times_new_roman" w:eastAsia="times_new_roman" w:hAnsi="times_new_roman" w:cs="times_new_roman"/>
          <w:color w:val="000000"/>
          <w:kern w:val="0"/>
          <w:sz w:val="27"/>
          <w:szCs w:val="27"/>
        </w:rPr>
        <w:t>12.12</w:t>
      </w:r>
      <w:r w:rsidRPr="00017ACE">
        <w:rPr>
          <w:rFonts w:ascii="仿宋_GB2312" w:eastAsia="仿宋_GB2312" w:hAnsi="仿宋_GB2312" w:cs="仿宋_GB2312"/>
          <w:color w:val="000000"/>
          <w:kern w:val="0"/>
          <w:sz w:val="27"/>
          <w:szCs w:val="27"/>
        </w:rPr>
        <w:t>万元。其中：</w:t>
      </w:r>
    </w:p>
    <w:p w:rsidR="00F42E78" w:rsidRPr="00084813" w:rsidRDefault="00196ACF" w:rsidP="00C5468D">
      <w:pPr>
        <w:widowControl/>
        <w:spacing w:before="240" w:after="240"/>
        <w:rPr>
          <w:rFonts w:ascii="仿宋_GB2312" w:eastAsia="仿宋_GB2312" w:hAnsi="仿宋_GB2312" w:cs="仿宋_GB2312" w:hint="eastAsia"/>
          <w:color w:val="000000"/>
          <w:kern w:val="0"/>
          <w:sz w:val="27"/>
          <w:szCs w:val="27"/>
        </w:rPr>
      </w:pPr>
      <w:r w:rsidRPr="00084813">
        <w:rPr>
          <w:rFonts w:ascii="仿宋_GB2312" w:eastAsia="仿宋_GB2312" w:hAnsi="仿宋_GB2312" w:cs="仿宋_GB2312"/>
          <w:color w:val="000000"/>
          <w:kern w:val="0"/>
          <w:sz w:val="27"/>
          <w:szCs w:val="27"/>
        </w:rPr>
        <w:t>1．住房改革支出（款）住房公积金（项）。年初预算</w:t>
      </w:r>
      <w:r w:rsidR="00F42E78" w:rsidRPr="00084813">
        <w:rPr>
          <w:rFonts w:ascii="仿宋_GB2312" w:eastAsia="仿宋_GB2312" w:hAnsi="仿宋_GB2312" w:cs="仿宋_GB2312" w:hint="eastAsia"/>
          <w:color w:val="000000"/>
          <w:kern w:val="0"/>
          <w:sz w:val="27"/>
          <w:szCs w:val="27"/>
        </w:rPr>
        <w:t>114.00</w:t>
      </w:r>
      <w:r w:rsidRPr="00084813">
        <w:rPr>
          <w:rFonts w:ascii="仿宋_GB2312" w:eastAsia="仿宋_GB2312" w:hAnsi="仿宋_GB2312" w:cs="仿宋_GB2312"/>
          <w:color w:val="000000"/>
          <w:kern w:val="0"/>
          <w:sz w:val="27"/>
          <w:szCs w:val="27"/>
        </w:rPr>
        <w:t>万元，支出决算</w:t>
      </w:r>
      <w:r w:rsidR="00F42E78" w:rsidRPr="00084813">
        <w:rPr>
          <w:rFonts w:ascii="仿宋_GB2312" w:eastAsia="仿宋_GB2312" w:hAnsi="仿宋_GB2312" w:cs="仿宋_GB2312" w:hint="eastAsia"/>
          <w:color w:val="000000"/>
          <w:kern w:val="0"/>
          <w:sz w:val="27"/>
          <w:szCs w:val="27"/>
        </w:rPr>
        <w:t>101.88</w:t>
      </w:r>
      <w:r w:rsidRPr="00084813">
        <w:rPr>
          <w:rFonts w:ascii="仿宋_GB2312" w:eastAsia="仿宋_GB2312" w:hAnsi="仿宋_GB2312" w:cs="仿宋_GB2312"/>
          <w:color w:val="000000"/>
          <w:kern w:val="0"/>
          <w:sz w:val="27"/>
          <w:szCs w:val="27"/>
        </w:rPr>
        <w:t>万元，完成年初预算的</w:t>
      </w:r>
      <w:r w:rsidR="00F42E78" w:rsidRPr="00084813">
        <w:rPr>
          <w:rFonts w:ascii="仿宋_GB2312" w:eastAsia="仿宋_GB2312" w:hAnsi="仿宋_GB2312" w:cs="仿宋_GB2312" w:hint="eastAsia"/>
          <w:color w:val="000000"/>
          <w:kern w:val="0"/>
          <w:sz w:val="27"/>
          <w:szCs w:val="27"/>
        </w:rPr>
        <w:t>89.37</w:t>
      </w:r>
      <w:r w:rsidRPr="00084813">
        <w:rPr>
          <w:rFonts w:ascii="仿宋_GB2312" w:eastAsia="仿宋_GB2312" w:hAnsi="仿宋_GB2312" w:cs="仿宋_GB2312"/>
          <w:color w:val="000000"/>
          <w:kern w:val="0"/>
          <w:sz w:val="27"/>
          <w:szCs w:val="27"/>
        </w:rPr>
        <w:t>%。决算数与年初预算数的差异原因：</w:t>
      </w:r>
      <w:r w:rsidR="00F42E78" w:rsidRPr="00084813">
        <w:rPr>
          <w:rFonts w:ascii="仿宋_GB2312" w:eastAsia="仿宋_GB2312" w:hAnsi="仿宋_GB2312" w:cs="仿宋_GB2312" w:hint="eastAsia"/>
          <w:color w:val="000000"/>
          <w:kern w:val="0"/>
          <w:sz w:val="27"/>
          <w:szCs w:val="27"/>
        </w:rPr>
        <w:t>2024年预算执行期间调出本单位在编人员7人，年末退休2人，年末实有人数较年初预算编制时人数减少，故导致</w:t>
      </w:r>
      <w:r w:rsidR="00F42E78" w:rsidRPr="00084813">
        <w:rPr>
          <w:rFonts w:ascii="仿宋_GB2312" w:eastAsia="仿宋_GB2312" w:hAnsi="仿宋_GB2312" w:cs="仿宋_GB2312"/>
          <w:color w:val="000000"/>
          <w:kern w:val="0"/>
          <w:sz w:val="27"/>
          <w:szCs w:val="27"/>
        </w:rPr>
        <w:t>住房改革支出（款）</w:t>
      </w:r>
      <w:r w:rsidR="00F42E78" w:rsidRPr="00C5468D">
        <w:rPr>
          <w:rFonts w:ascii="fang_song_gb2312" w:eastAsia="fang_song_gb2312" w:hAnsi="fang_song_gb2312" w:cs="fang_song_gb2312"/>
          <w:kern w:val="0"/>
          <w:sz w:val="27"/>
          <w:szCs w:val="27"/>
        </w:rPr>
        <w:t>住房公积金</w:t>
      </w:r>
      <w:r w:rsidR="00F42E78" w:rsidRPr="00084813">
        <w:rPr>
          <w:rFonts w:ascii="仿宋_GB2312" w:eastAsia="仿宋_GB2312" w:hAnsi="仿宋_GB2312" w:cs="仿宋_GB2312"/>
          <w:color w:val="000000"/>
          <w:kern w:val="0"/>
          <w:sz w:val="27"/>
          <w:szCs w:val="27"/>
        </w:rPr>
        <w:t>（项）</w:t>
      </w:r>
      <w:r w:rsidR="00F42E78" w:rsidRPr="00084813">
        <w:rPr>
          <w:rFonts w:ascii="仿宋_GB2312" w:eastAsia="仿宋_GB2312" w:hAnsi="仿宋_GB2312" w:cs="仿宋_GB2312" w:hint="eastAsia"/>
          <w:color w:val="000000"/>
          <w:kern w:val="0"/>
          <w:sz w:val="27"/>
          <w:szCs w:val="27"/>
        </w:rPr>
        <w:t>支出大类中的住房公积金支出剩余，财政年末统一收回，故导致年初预算率未达100%。</w:t>
      </w:r>
    </w:p>
    <w:p w:rsidR="007C6686" w:rsidRPr="00017ACE" w:rsidRDefault="00F528AE" w:rsidP="007C6686">
      <w:pPr>
        <w:widowControl/>
        <w:spacing w:before="240" w:after="240"/>
        <w:ind w:firstLineChars="200" w:firstLine="542"/>
        <w:rPr>
          <w:rFonts w:eastAsiaTheme="minorEastAsia"/>
          <w:kern w:val="0"/>
          <w:sz w:val="24"/>
        </w:rPr>
      </w:pP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w:t>
      </w: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六、一般公共预算财政拨款基本支出决算情况说明</w:t>
      </w:r>
    </w:p>
    <w:p w:rsidR="00C06E60" w:rsidRPr="00017ACE" w:rsidRDefault="00F528AE" w:rsidP="007C6686">
      <w:pPr>
        <w:widowControl/>
        <w:spacing w:before="240" w:after="240"/>
        <w:ind w:firstLineChars="200" w:firstLine="540"/>
        <w:rPr>
          <w:rFonts w:eastAsia="Times New Roman"/>
          <w:kern w:val="0"/>
          <w:sz w:val="24"/>
        </w:rPr>
      </w:pPr>
      <w:r w:rsidRPr="00017ACE">
        <w:rPr>
          <w:rFonts w:ascii="仿宋_GB2312" w:eastAsia="仿宋_GB2312" w:hAnsi="仿宋_GB2312" w:cs="仿宋_GB2312"/>
          <w:kern w:val="0"/>
          <w:sz w:val="27"/>
          <w:szCs w:val="27"/>
        </w:rPr>
        <w:t xml:space="preserve">    </w:t>
      </w:r>
      <w:r w:rsidRPr="00017ACE">
        <w:rPr>
          <w:rFonts w:ascii="仿宋_GB2312" w:eastAsia="仿宋_GB2312" w:hAnsi="仿宋_GB2312" w:cs="仿宋_GB2312"/>
          <w:color w:val="000000"/>
          <w:kern w:val="0"/>
          <w:sz w:val="27"/>
          <w:szCs w:val="27"/>
        </w:rPr>
        <w:t>霍林郭勒市人民法院 2024年度一般公共预算财政拨款基本支出决算</w:t>
      </w:r>
      <w:r w:rsidRPr="00017ACE">
        <w:rPr>
          <w:rFonts w:ascii="times_new_roman" w:eastAsia="times_new_roman" w:hAnsi="times_new_roman" w:cs="times_new_roman"/>
          <w:color w:val="000000"/>
          <w:kern w:val="0"/>
          <w:sz w:val="27"/>
          <w:szCs w:val="27"/>
        </w:rPr>
        <w:t> 1709.16</w:t>
      </w:r>
      <w:r w:rsidRPr="00017ACE">
        <w:rPr>
          <w:rFonts w:ascii="仿宋_GB2312" w:eastAsia="仿宋_GB2312" w:hAnsi="仿宋_GB2312" w:cs="仿宋_GB2312"/>
          <w:color w:val="000000"/>
          <w:kern w:val="0"/>
          <w:sz w:val="27"/>
          <w:szCs w:val="27"/>
        </w:rPr>
        <w:t>万元，其中：</w:t>
      </w:r>
    </w:p>
    <w:p w:rsidR="00C06E60" w:rsidRPr="00017ACE" w:rsidRDefault="00F528AE">
      <w:pPr>
        <w:widowControl/>
        <w:spacing w:before="240" w:after="240"/>
        <w:rPr>
          <w:rFonts w:eastAsia="Times New Roman"/>
          <w:kern w:val="0"/>
          <w:sz w:val="24"/>
        </w:rPr>
      </w:pPr>
      <w:r w:rsidRPr="00017ACE">
        <w:rPr>
          <w:rFonts w:ascii="仿宋_GB2312" w:eastAsia="仿宋_GB2312" w:hAnsi="仿宋_GB2312" w:cs="仿宋_GB2312"/>
          <w:b/>
          <w:bCs/>
          <w:color w:val="000000"/>
          <w:kern w:val="0"/>
          <w:sz w:val="27"/>
          <w:szCs w:val="27"/>
        </w:rPr>
        <w:t xml:space="preserve">    </w:t>
      </w:r>
      <w:r w:rsidRPr="00C5468D">
        <w:rPr>
          <w:rFonts w:ascii="kai_ti_gb2312" w:eastAsia="kai_ti_gb2312" w:hAnsi="kai_ti_gb2312" w:cs="kai_ti_gb2312"/>
          <w:b/>
          <w:bCs/>
          <w:kern w:val="0"/>
          <w:sz w:val="27"/>
          <w:szCs w:val="27"/>
        </w:rPr>
        <w:t>（一）人员经费 1539.18万元。</w:t>
      </w:r>
      <w:r w:rsidRPr="00017ACE">
        <w:rPr>
          <w:rFonts w:ascii="仿宋_GB2312" w:eastAsia="仿宋_GB2312" w:hAnsi="仿宋_GB2312" w:cs="仿宋_GB2312"/>
          <w:color w:val="000000"/>
          <w:kern w:val="0"/>
          <w:sz w:val="27"/>
          <w:szCs w:val="27"/>
        </w:rPr>
        <w:t>主要包括：基本工资</w:t>
      </w:r>
      <w:r w:rsidR="007C6686" w:rsidRPr="00017ACE">
        <w:rPr>
          <w:rFonts w:ascii="仿宋_GB2312" w:eastAsia="仿宋_GB2312" w:hAnsi="仿宋_GB2312" w:cs="仿宋_GB2312" w:hint="eastAsia"/>
          <w:color w:val="000000"/>
          <w:kern w:val="0"/>
          <w:sz w:val="27"/>
          <w:szCs w:val="27"/>
        </w:rPr>
        <w:t>295.69万元</w:t>
      </w:r>
      <w:r w:rsidRPr="00017ACE">
        <w:rPr>
          <w:rFonts w:ascii="仿宋_GB2312" w:eastAsia="仿宋_GB2312" w:hAnsi="仿宋_GB2312" w:cs="仿宋_GB2312"/>
          <w:color w:val="000000"/>
          <w:kern w:val="0"/>
          <w:sz w:val="27"/>
          <w:szCs w:val="27"/>
        </w:rPr>
        <w:t>、津贴补贴</w:t>
      </w:r>
      <w:r w:rsidR="007C6686" w:rsidRPr="00017ACE">
        <w:rPr>
          <w:rFonts w:ascii="仿宋_GB2312" w:eastAsia="仿宋_GB2312" w:hAnsi="仿宋_GB2312" w:cs="仿宋_GB2312" w:hint="eastAsia"/>
          <w:color w:val="000000"/>
          <w:kern w:val="0"/>
          <w:sz w:val="27"/>
          <w:szCs w:val="27"/>
        </w:rPr>
        <w:t>503.09万元</w:t>
      </w:r>
      <w:r w:rsidRPr="00017ACE">
        <w:rPr>
          <w:rFonts w:ascii="仿宋_GB2312" w:eastAsia="仿宋_GB2312" w:hAnsi="仿宋_GB2312" w:cs="仿宋_GB2312"/>
          <w:color w:val="000000"/>
          <w:kern w:val="0"/>
          <w:sz w:val="27"/>
          <w:szCs w:val="27"/>
        </w:rPr>
        <w:t>、奖金</w:t>
      </w:r>
      <w:r w:rsidR="007C6686" w:rsidRPr="00017ACE">
        <w:rPr>
          <w:rFonts w:ascii="仿宋_GB2312" w:eastAsia="仿宋_GB2312" w:hAnsi="仿宋_GB2312" w:cs="仿宋_GB2312" w:hint="eastAsia"/>
          <w:color w:val="000000"/>
          <w:kern w:val="0"/>
          <w:sz w:val="27"/>
          <w:szCs w:val="27"/>
        </w:rPr>
        <w:t>77.21万元</w:t>
      </w:r>
      <w:r w:rsidRPr="00017ACE">
        <w:rPr>
          <w:rFonts w:ascii="仿宋_GB2312" w:eastAsia="仿宋_GB2312" w:hAnsi="仿宋_GB2312" w:cs="仿宋_GB2312"/>
          <w:color w:val="000000"/>
          <w:kern w:val="0"/>
          <w:sz w:val="27"/>
          <w:szCs w:val="27"/>
        </w:rPr>
        <w:t>、机关事业单位基本养老保险缴费</w:t>
      </w:r>
      <w:r w:rsidR="007C6686" w:rsidRPr="00017ACE">
        <w:rPr>
          <w:rFonts w:ascii="仿宋_GB2312" w:eastAsia="仿宋_GB2312" w:hAnsi="仿宋_GB2312" w:cs="仿宋_GB2312" w:hint="eastAsia"/>
          <w:color w:val="000000"/>
          <w:kern w:val="0"/>
          <w:sz w:val="27"/>
          <w:szCs w:val="27"/>
        </w:rPr>
        <w:t>106.54万元</w:t>
      </w:r>
      <w:r w:rsidRPr="00017ACE">
        <w:rPr>
          <w:rFonts w:ascii="仿宋_GB2312" w:eastAsia="仿宋_GB2312" w:hAnsi="仿宋_GB2312" w:cs="仿宋_GB2312"/>
          <w:color w:val="000000"/>
          <w:kern w:val="0"/>
          <w:sz w:val="27"/>
          <w:szCs w:val="27"/>
        </w:rPr>
        <w:t>、职业年金缴费</w:t>
      </w:r>
      <w:r w:rsidR="007C6686" w:rsidRPr="00017ACE">
        <w:rPr>
          <w:rFonts w:ascii="仿宋_GB2312" w:eastAsia="仿宋_GB2312" w:hAnsi="仿宋_GB2312" w:cs="仿宋_GB2312" w:hint="eastAsia"/>
          <w:color w:val="000000"/>
          <w:kern w:val="0"/>
          <w:sz w:val="27"/>
          <w:szCs w:val="27"/>
        </w:rPr>
        <w:t>53.27万元</w:t>
      </w:r>
      <w:r w:rsidRPr="00017ACE">
        <w:rPr>
          <w:rFonts w:ascii="仿宋_GB2312" w:eastAsia="仿宋_GB2312" w:hAnsi="仿宋_GB2312" w:cs="仿宋_GB2312"/>
          <w:color w:val="000000"/>
          <w:kern w:val="0"/>
          <w:sz w:val="27"/>
          <w:szCs w:val="27"/>
        </w:rPr>
        <w:t>、职工基本医疗保险缴费</w:t>
      </w:r>
      <w:r w:rsidR="007C6686" w:rsidRPr="00017ACE">
        <w:rPr>
          <w:rFonts w:ascii="仿宋_GB2312" w:eastAsia="仿宋_GB2312" w:hAnsi="仿宋_GB2312" w:cs="仿宋_GB2312" w:hint="eastAsia"/>
          <w:color w:val="000000"/>
          <w:kern w:val="0"/>
          <w:sz w:val="27"/>
          <w:szCs w:val="27"/>
        </w:rPr>
        <w:t>47.90万元</w:t>
      </w:r>
      <w:r w:rsidRPr="00017ACE">
        <w:rPr>
          <w:rFonts w:ascii="仿宋_GB2312" w:eastAsia="仿宋_GB2312" w:hAnsi="仿宋_GB2312" w:cs="仿宋_GB2312"/>
          <w:color w:val="000000"/>
          <w:kern w:val="0"/>
          <w:sz w:val="27"/>
          <w:szCs w:val="27"/>
        </w:rPr>
        <w:t>、公务员医疗补助缴费</w:t>
      </w:r>
      <w:r w:rsidR="007C6686" w:rsidRPr="00017ACE">
        <w:rPr>
          <w:rFonts w:ascii="仿宋_GB2312" w:eastAsia="仿宋_GB2312" w:hAnsi="仿宋_GB2312" w:cs="仿宋_GB2312" w:hint="eastAsia"/>
          <w:color w:val="000000"/>
          <w:kern w:val="0"/>
          <w:sz w:val="27"/>
          <w:szCs w:val="27"/>
        </w:rPr>
        <w:t>10.79</w:t>
      </w:r>
      <w:r w:rsidR="007C6686" w:rsidRPr="00017ACE">
        <w:rPr>
          <w:rFonts w:ascii="仿宋_GB2312" w:eastAsia="仿宋_GB2312" w:hAnsi="仿宋_GB2312" w:cs="仿宋_GB2312" w:hint="eastAsia"/>
          <w:color w:val="000000"/>
          <w:kern w:val="0"/>
          <w:sz w:val="27"/>
          <w:szCs w:val="27"/>
        </w:rPr>
        <w:lastRenderedPageBreak/>
        <w:t>万元</w:t>
      </w:r>
      <w:r w:rsidRPr="00017ACE">
        <w:rPr>
          <w:rFonts w:ascii="仿宋_GB2312" w:eastAsia="仿宋_GB2312" w:hAnsi="仿宋_GB2312" w:cs="仿宋_GB2312"/>
          <w:color w:val="000000"/>
          <w:kern w:val="0"/>
          <w:sz w:val="27"/>
          <w:szCs w:val="27"/>
        </w:rPr>
        <w:t>、住房公积金</w:t>
      </w:r>
      <w:r w:rsidR="007C6686" w:rsidRPr="00017ACE">
        <w:rPr>
          <w:rFonts w:ascii="仿宋_GB2312" w:eastAsia="仿宋_GB2312" w:hAnsi="仿宋_GB2312" w:cs="仿宋_GB2312" w:hint="eastAsia"/>
          <w:color w:val="000000"/>
          <w:kern w:val="0"/>
          <w:sz w:val="27"/>
          <w:szCs w:val="27"/>
        </w:rPr>
        <w:t>101.88万元</w:t>
      </w:r>
      <w:r w:rsidRPr="00017ACE">
        <w:rPr>
          <w:rFonts w:ascii="仿宋_GB2312" w:eastAsia="仿宋_GB2312" w:hAnsi="仿宋_GB2312" w:cs="仿宋_GB2312"/>
          <w:color w:val="000000"/>
          <w:kern w:val="0"/>
          <w:sz w:val="27"/>
          <w:szCs w:val="27"/>
        </w:rPr>
        <w:t>、其他工资福利支出</w:t>
      </w:r>
      <w:r w:rsidR="007C6686" w:rsidRPr="00017ACE">
        <w:rPr>
          <w:rFonts w:ascii="仿宋_GB2312" w:eastAsia="仿宋_GB2312" w:hAnsi="仿宋_GB2312" w:cs="仿宋_GB2312" w:hint="eastAsia"/>
          <w:color w:val="000000"/>
          <w:kern w:val="0"/>
          <w:sz w:val="27"/>
          <w:szCs w:val="27"/>
        </w:rPr>
        <w:t>341.08万元</w:t>
      </w:r>
      <w:r w:rsidRPr="00017ACE">
        <w:rPr>
          <w:rFonts w:ascii="仿宋_GB2312" w:eastAsia="仿宋_GB2312" w:hAnsi="仿宋_GB2312" w:cs="仿宋_GB2312"/>
          <w:color w:val="000000"/>
          <w:kern w:val="0"/>
          <w:sz w:val="27"/>
          <w:szCs w:val="27"/>
        </w:rPr>
        <w:t>、</w:t>
      </w:r>
      <w:r w:rsidR="007C6686" w:rsidRPr="00017ACE">
        <w:rPr>
          <w:rFonts w:ascii="仿宋_GB2312" w:eastAsia="仿宋_GB2312" w:hAnsi="仿宋_GB2312" w:cs="仿宋_GB2312" w:hint="eastAsia"/>
          <w:color w:val="000000"/>
          <w:kern w:val="0"/>
          <w:sz w:val="27"/>
          <w:szCs w:val="27"/>
        </w:rPr>
        <w:t>其他社会保障缴费1.73万元</w:t>
      </w:r>
      <w:r w:rsidRPr="00017ACE">
        <w:rPr>
          <w:rFonts w:ascii="仿宋_GB2312" w:eastAsia="仿宋_GB2312" w:hAnsi="仿宋_GB2312" w:cs="仿宋_GB2312"/>
          <w:color w:val="000000"/>
          <w:kern w:val="0"/>
          <w:sz w:val="27"/>
          <w:szCs w:val="27"/>
        </w:rPr>
        <w:t>。</w:t>
      </w:r>
    </w:p>
    <w:p w:rsidR="00C06E60" w:rsidRPr="00017ACE" w:rsidRDefault="00F528AE">
      <w:pPr>
        <w:widowControl/>
        <w:spacing w:before="240" w:after="240"/>
        <w:rPr>
          <w:rFonts w:ascii="仿宋_GB2312" w:eastAsia="仿宋_GB2312" w:hAnsi="仿宋_GB2312" w:cs="仿宋_GB2312"/>
          <w:color w:val="000000"/>
          <w:kern w:val="0"/>
          <w:sz w:val="27"/>
          <w:szCs w:val="27"/>
        </w:rPr>
      </w:pPr>
      <w:r w:rsidRPr="00017ACE">
        <w:rPr>
          <w:rFonts w:ascii="仿宋_GB2312" w:eastAsia="仿宋_GB2312" w:hAnsi="仿宋_GB2312" w:cs="仿宋_GB2312"/>
          <w:b/>
          <w:bCs/>
          <w:color w:val="000000"/>
          <w:kern w:val="0"/>
          <w:sz w:val="27"/>
          <w:szCs w:val="27"/>
        </w:rPr>
        <w:t xml:space="preserve">  </w:t>
      </w:r>
      <w:r w:rsidRPr="00C5468D">
        <w:rPr>
          <w:rFonts w:ascii="kai_ti_gb2312" w:eastAsia="kai_ti_gb2312" w:hAnsi="kai_ti_gb2312" w:cs="kai_ti_gb2312"/>
          <w:b/>
          <w:bCs/>
          <w:kern w:val="0"/>
          <w:sz w:val="27"/>
          <w:szCs w:val="27"/>
        </w:rPr>
        <w:t>  （二）公用经费 169.98万元。</w:t>
      </w:r>
      <w:r w:rsidRPr="00017ACE">
        <w:rPr>
          <w:rFonts w:ascii="仿宋_GB2312" w:eastAsia="仿宋_GB2312" w:hAnsi="仿宋_GB2312" w:cs="仿宋_GB2312"/>
          <w:color w:val="000000"/>
          <w:kern w:val="0"/>
          <w:sz w:val="27"/>
          <w:szCs w:val="27"/>
        </w:rPr>
        <w:t>主要包括：</w:t>
      </w:r>
      <w:r w:rsidR="007C6686" w:rsidRPr="00017ACE">
        <w:rPr>
          <w:rFonts w:ascii="仿宋_GB2312" w:eastAsia="仿宋_GB2312" w:hAnsi="仿宋_GB2312" w:cs="仿宋_GB2312" w:hint="eastAsia"/>
          <w:color w:val="000000"/>
          <w:kern w:val="0"/>
          <w:sz w:val="27"/>
          <w:szCs w:val="27"/>
        </w:rPr>
        <w:t>办公费31.67万元、水费2.05万元、电费26.71万元、取暖费29.74万元、公务接待费0.93万元、工会经费17.11万元、福利费23.51万元、其他交通费用35.76万元、其他商品和服务支出2.50万元</w:t>
      </w:r>
      <w:r w:rsidRPr="00017ACE">
        <w:rPr>
          <w:rFonts w:ascii="仿宋_GB2312" w:eastAsia="仿宋_GB2312" w:hAnsi="仿宋_GB2312" w:cs="仿宋_GB2312"/>
          <w:color w:val="000000"/>
          <w:kern w:val="0"/>
          <w:sz w:val="27"/>
          <w:szCs w:val="27"/>
        </w:rPr>
        <w:t>。</w:t>
      </w:r>
    </w:p>
    <w:p w:rsidR="00C06E60" w:rsidRPr="00017ACE" w:rsidRDefault="00F528AE">
      <w:pPr>
        <w:widowControl/>
        <w:spacing w:before="240" w:after="240"/>
        <w:jc w:val="left"/>
        <w:rPr>
          <w:rFonts w:eastAsia="Times New Roman"/>
          <w:kern w:val="0"/>
          <w:sz w:val="24"/>
        </w:rPr>
      </w:pP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w:t>
      </w: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七、一般公共预算财政拨款项目支出决算情况说明</w:t>
      </w:r>
    </w:p>
    <w:p w:rsidR="00C06E60" w:rsidRPr="00017ACE" w:rsidRDefault="00F528AE">
      <w:pPr>
        <w:widowControl/>
        <w:spacing w:before="240" w:after="240"/>
        <w:rPr>
          <w:rFonts w:eastAsia="Times New Roman"/>
          <w:kern w:val="0"/>
          <w:sz w:val="24"/>
        </w:rPr>
      </w:pPr>
      <w:r w:rsidRPr="00017ACE">
        <w:rPr>
          <w:rFonts w:ascii="仿宋_GB2312" w:eastAsia="仿宋_GB2312" w:hAnsi="仿宋_GB2312" w:cs="仿宋_GB2312"/>
          <w:color w:val="0E00FE"/>
          <w:kern w:val="0"/>
          <w:sz w:val="27"/>
          <w:szCs w:val="27"/>
        </w:rPr>
        <w:t>   </w:t>
      </w:r>
      <w:r w:rsidRPr="00017ACE">
        <w:rPr>
          <w:rFonts w:ascii="仿宋_GB2312" w:eastAsia="仿宋_GB2312" w:hAnsi="仿宋_GB2312" w:cs="仿宋_GB2312"/>
          <w:kern w:val="0"/>
          <w:sz w:val="27"/>
          <w:szCs w:val="27"/>
        </w:rPr>
        <w:t>   </w:t>
      </w:r>
      <w:r w:rsidRPr="00017ACE">
        <w:rPr>
          <w:rFonts w:ascii="仿宋_GB2312" w:eastAsia="仿宋_GB2312" w:hAnsi="仿宋_GB2312" w:cs="仿宋_GB2312"/>
          <w:color w:val="000000"/>
          <w:kern w:val="0"/>
          <w:sz w:val="27"/>
          <w:szCs w:val="27"/>
        </w:rPr>
        <w:t xml:space="preserve"> 霍林郭勒市人民法院 </w:t>
      </w:r>
      <w:r w:rsidRPr="00017ACE">
        <w:rPr>
          <w:rFonts w:ascii="times_new_roman" w:eastAsia="times_new_roman" w:hAnsi="times_new_roman" w:cs="times_new_roman"/>
          <w:color w:val="000000"/>
          <w:kern w:val="0"/>
          <w:sz w:val="27"/>
          <w:szCs w:val="27"/>
        </w:rPr>
        <w:t>2024</w:t>
      </w:r>
      <w:r w:rsidRPr="00017ACE">
        <w:rPr>
          <w:rFonts w:ascii="仿宋_GB2312" w:eastAsia="仿宋_GB2312" w:hAnsi="仿宋_GB2312" w:cs="仿宋_GB2312"/>
          <w:color w:val="000000"/>
          <w:kern w:val="0"/>
          <w:sz w:val="27"/>
          <w:szCs w:val="27"/>
        </w:rPr>
        <w:t>年度一般公共预算财政拨款项目支出决算</w:t>
      </w:r>
      <w:r w:rsidRPr="00017ACE">
        <w:rPr>
          <w:rFonts w:eastAsia="Times New Roman"/>
          <w:color w:val="000000"/>
          <w:kern w:val="0"/>
          <w:sz w:val="27"/>
          <w:szCs w:val="27"/>
        </w:rPr>
        <w:t xml:space="preserve"> 726.43</w:t>
      </w:r>
      <w:r w:rsidRPr="00017ACE">
        <w:rPr>
          <w:rFonts w:ascii="仿宋_GB2312" w:eastAsia="仿宋_GB2312" w:hAnsi="仿宋_GB2312" w:cs="仿宋_GB2312"/>
          <w:color w:val="000000"/>
          <w:kern w:val="0"/>
          <w:sz w:val="27"/>
          <w:szCs w:val="27"/>
        </w:rPr>
        <w:t>万元，其中：</w:t>
      </w:r>
    </w:p>
    <w:p w:rsidR="00F528AE" w:rsidRPr="00017ACE" w:rsidRDefault="00F528AE" w:rsidP="00F528AE">
      <w:pPr>
        <w:widowControl/>
        <w:spacing w:before="240" w:after="240"/>
        <w:rPr>
          <w:rFonts w:ascii="fang_song_gb2312" w:eastAsia="fang_song_gb2312" w:hAnsi="fang_song_gb2312" w:cs="fang_song_gb2312"/>
          <w:kern w:val="0"/>
          <w:sz w:val="27"/>
          <w:szCs w:val="27"/>
        </w:rPr>
      </w:pPr>
      <w:r w:rsidRPr="00017ACE">
        <w:rPr>
          <w:rFonts w:ascii="仿宋_GB2312" w:eastAsia="仿宋_GB2312" w:hAnsi="仿宋_GB2312" w:cs="仿宋_GB2312"/>
          <w:b/>
          <w:bCs/>
          <w:color w:val="000000"/>
          <w:kern w:val="0"/>
          <w:sz w:val="27"/>
          <w:szCs w:val="27"/>
        </w:rPr>
        <w:t xml:space="preserve">  </w:t>
      </w:r>
      <w:r w:rsidRPr="00C5468D">
        <w:rPr>
          <w:rFonts w:ascii="kai_ti_gb2312" w:eastAsia="kai_ti_gb2312" w:hAnsi="kai_ti_gb2312" w:cs="kai_ti_gb2312"/>
          <w:b/>
          <w:bCs/>
          <w:kern w:val="0"/>
          <w:sz w:val="27"/>
          <w:szCs w:val="27"/>
        </w:rPr>
        <w:t>  （一）工资福利支出 0万元。</w:t>
      </w:r>
      <w:r w:rsidRPr="00017ACE">
        <w:rPr>
          <w:rFonts w:ascii="fang_song_gb2312" w:eastAsia="fang_song_gb2312" w:hAnsi="fang_song_gb2312" w:cs="fang_song_gb2312" w:hint="eastAsia"/>
          <w:kern w:val="0"/>
          <w:sz w:val="27"/>
          <w:szCs w:val="27"/>
        </w:rPr>
        <w:t>我单位本年项目支出不涉及工资福利支出内容。</w:t>
      </w:r>
    </w:p>
    <w:p w:rsidR="00C06E60" w:rsidRPr="00017ACE" w:rsidRDefault="00F528AE">
      <w:pPr>
        <w:widowControl/>
        <w:spacing w:before="240" w:after="240"/>
        <w:rPr>
          <w:rFonts w:ascii="fang_song_gb2312" w:eastAsiaTheme="minorEastAsia" w:hAnsi="fang_song_gb2312" w:cs="fang_song_gb2312" w:hint="eastAsia"/>
          <w:kern w:val="0"/>
          <w:sz w:val="27"/>
          <w:szCs w:val="27"/>
        </w:rPr>
      </w:pPr>
      <w:r w:rsidRPr="00017ACE">
        <w:rPr>
          <w:rFonts w:ascii="仿宋_GB2312" w:eastAsia="仿宋_GB2312" w:hAnsi="仿宋_GB2312" w:cs="仿宋_GB2312"/>
          <w:b/>
          <w:bCs/>
          <w:color w:val="000000"/>
          <w:kern w:val="0"/>
          <w:sz w:val="27"/>
          <w:szCs w:val="27"/>
        </w:rPr>
        <w:t>   </w:t>
      </w:r>
      <w:r w:rsidRPr="00C5468D">
        <w:rPr>
          <w:rFonts w:ascii="kai_ti_gb2312" w:eastAsia="kai_ti_gb2312" w:hAnsi="kai_ti_gb2312" w:cs="kai_ti_gb2312"/>
          <w:b/>
          <w:bCs/>
          <w:kern w:val="0"/>
          <w:sz w:val="27"/>
          <w:szCs w:val="27"/>
        </w:rPr>
        <w:t xml:space="preserve"> （二）商品和服务支出 596.43万元。</w:t>
      </w:r>
      <w:r w:rsidRPr="00017ACE">
        <w:rPr>
          <w:rFonts w:ascii="仿宋_GB2312" w:eastAsia="仿宋_GB2312" w:hAnsi="仿宋_GB2312" w:cs="仿宋_GB2312"/>
          <w:color w:val="000000"/>
          <w:kern w:val="0"/>
          <w:sz w:val="27"/>
          <w:szCs w:val="27"/>
        </w:rPr>
        <w:t>主要包括：</w:t>
      </w:r>
      <w:r w:rsidRPr="00017ACE">
        <w:rPr>
          <w:rFonts w:ascii="fang_song_gb2312" w:eastAsia="fang_song_gb2312" w:hAnsi="fang_song_gb2312" w:cs="fang_song_gb2312" w:hint="eastAsia"/>
          <w:kern w:val="0"/>
          <w:sz w:val="27"/>
          <w:szCs w:val="27"/>
        </w:rPr>
        <w:t>办公费</w:t>
      </w:r>
      <w:r w:rsidRPr="00017ACE">
        <w:rPr>
          <w:rFonts w:ascii="fang_song_gb2312" w:eastAsiaTheme="minorEastAsia" w:hAnsi="fang_song_gb2312" w:cs="fang_song_gb2312" w:hint="eastAsia"/>
          <w:kern w:val="0"/>
          <w:sz w:val="27"/>
          <w:szCs w:val="27"/>
        </w:rPr>
        <w:t>43.00</w:t>
      </w:r>
      <w:r w:rsidRPr="00017ACE">
        <w:rPr>
          <w:rFonts w:ascii="fang_song_gb2312" w:eastAsia="fang_song_gb2312" w:hAnsi="fang_song_gb2312" w:cs="fang_song_gb2312" w:hint="eastAsia"/>
          <w:kern w:val="0"/>
          <w:sz w:val="27"/>
          <w:szCs w:val="27"/>
        </w:rPr>
        <w:t>万元、印刷费</w:t>
      </w:r>
      <w:r w:rsidRPr="00017ACE">
        <w:rPr>
          <w:rFonts w:ascii="fang_song_gb2312" w:eastAsiaTheme="minorEastAsia" w:hAnsi="fang_song_gb2312" w:cs="fang_song_gb2312" w:hint="eastAsia"/>
          <w:kern w:val="0"/>
          <w:sz w:val="27"/>
          <w:szCs w:val="27"/>
        </w:rPr>
        <w:t>8.00</w:t>
      </w:r>
      <w:r w:rsidRPr="00017ACE">
        <w:rPr>
          <w:rFonts w:ascii="fang_song_gb2312" w:eastAsia="fang_song_gb2312" w:hAnsi="fang_song_gb2312" w:cs="fang_song_gb2312" w:hint="eastAsia"/>
          <w:kern w:val="0"/>
          <w:sz w:val="27"/>
          <w:szCs w:val="27"/>
        </w:rPr>
        <w:t>万元、邮电费</w:t>
      </w:r>
      <w:r w:rsidRPr="00017ACE">
        <w:rPr>
          <w:rFonts w:ascii="fang_song_gb2312" w:eastAsiaTheme="minorEastAsia" w:hAnsi="fang_song_gb2312" w:cs="fang_song_gb2312" w:hint="eastAsia"/>
          <w:kern w:val="0"/>
          <w:sz w:val="27"/>
          <w:szCs w:val="27"/>
        </w:rPr>
        <w:t>97.74</w:t>
      </w:r>
      <w:r w:rsidRPr="00017ACE">
        <w:rPr>
          <w:rFonts w:ascii="fang_song_gb2312" w:eastAsia="fang_song_gb2312" w:hAnsi="fang_song_gb2312" w:cs="fang_song_gb2312" w:hint="eastAsia"/>
          <w:kern w:val="0"/>
          <w:sz w:val="27"/>
          <w:szCs w:val="27"/>
        </w:rPr>
        <w:t>万元、取暖费26.00万元、物业管理费53.00万元、差旅费</w:t>
      </w:r>
      <w:r w:rsidRPr="00017ACE">
        <w:rPr>
          <w:rFonts w:ascii="fang_song_gb2312" w:eastAsiaTheme="minorEastAsia" w:hAnsi="fang_song_gb2312" w:cs="fang_song_gb2312" w:hint="eastAsia"/>
          <w:kern w:val="0"/>
          <w:sz w:val="27"/>
          <w:szCs w:val="27"/>
        </w:rPr>
        <w:t>124.70</w:t>
      </w:r>
      <w:r w:rsidRPr="00017ACE">
        <w:rPr>
          <w:rFonts w:ascii="fang_song_gb2312" w:eastAsia="fang_song_gb2312" w:hAnsi="fang_song_gb2312" w:cs="fang_song_gb2312" w:hint="eastAsia"/>
          <w:kern w:val="0"/>
          <w:sz w:val="27"/>
          <w:szCs w:val="27"/>
        </w:rPr>
        <w:t>万元、维修（护）费</w:t>
      </w:r>
      <w:r w:rsidRPr="00017ACE">
        <w:rPr>
          <w:rFonts w:ascii="fang_song_gb2312" w:eastAsiaTheme="minorEastAsia" w:hAnsi="fang_song_gb2312" w:cs="fang_song_gb2312" w:hint="eastAsia"/>
          <w:kern w:val="0"/>
          <w:sz w:val="27"/>
          <w:szCs w:val="27"/>
        </w:rPr>
        <w:t>96.00</w:t>
      </w:r>
      <w:r w:rsidRPr="00017ACE">
        <w:rPr>
          <w:rFonts w:ascii="fang_song_gb2312" w:eastAsia="fang_song_gb2312" w:hAnsi="fang_song_gb2312" w:cs="fang_song_gb2312" w:hint="eastAsia"/>
          <w:kern w:val="0"/>
          <w:sz w:val="27"/>
          <w:szCs w:val="27"/>
        </w:rPr>
        <w:t>万元、被装购置费</w:t>
      </w:r>
      <w:r w:rsidRPr="00017ACE">
        <w:rPr>
          <w:rFonts w:ascii="fang_song_gb2312" w:eastAsiaTheme="minorEastAsia" w:hAnsi="fang_song_gb2312" w:cs="fang_song_gb2312" w:hint="eastAsia"/>
          <w:kern w:val="0"/>
          <w:sz w:val="27"/>
          <w:szCs w:val="27"/>
        </w:rPr>
        <w:t>27.19</w:t>
      </w:r>
      <w:r w:rsidRPr="00017ACE">
        <w:rPr>
          <w:rFonts w:ascii="fang_song_gb2312" w:eastAsia="fang_song_gb2312" w:hAnsi="fang_song_gb2312" w:cs="fang_song_gb2312" w:hint="eastAsia"/>
          <w:kern w:val="0"/>
          <w:sz w:val="27"/>
          <w:szCs w:val="27"/>
        </w:rPr>
        <w:t>万元、劳务费</w:t>
      </w:r>
      <w:r w:rsidRPr="00017ACE">
        <w:rPr>
          <w:rFonts w:ascii="fang_song_gb2312" w:eastAsiaTheme="minorEastAsia" w:hAnsi="fang_song_gb2312" w:cs="fang_song_gb2312" w:hint="eastAsia"/>
          <w:kern w:val="0"/>
          <w:sz w:val="27"/>
          <w:szCs w:val="27"/>
        </w:rPr>
        <w:t>17.00</w:t>
      </w:r>
      <w:r w:rsidRPr="00017ACE">
        <w:rPr>
          <w:rFonts w:ascii="fang_song_gb2312" w:eastAsia="fang_song_gb2312" w:hAnsi="fang_song_gb2312" w:cs="fang_song_gb2312" w:hint="eastAsia"/>
          <w:kern w:val="0"/>
          <w:sz w:val="27"/>
          <w:szCs w:val="27"/>
        </w:rPr>
        <w:t>万元、委托业务费</w:t>
      </w:r>
      <w:r w:rsidRPr="00017ACE">
        <w:rPr>
          <w:rFonts w:ascii="fang_song_gb2312" w:eastAsiaTheme="minorEastAsia" w:hAnsi="fang_song_gb2312" w:cs="fang_song_gb2312" w:hint="eastAsia"/>
          <w:kern w:val="0"/>
          <w:sz w:val="27"/>
          <w:szCs w:val="27"/>
        </w:rPr>
        <w:t>17.81</w:t>
      </w:r>
      <w:r w:rsidRPr="00017ACE">
        <w:rPr>
          <w:rFonts w:ascii="fang_song_gb2312" w:eastAsia="fang_song_gb2312" w:hAnsi="fang_song_gb2312" w:cs="fang_song_gb2312" w:hint="eastAsia"/>
          <w:kern w:val="0"/>
          <w:sz w:val="27"/>
          <w:szCs w:val="27"/>
        </w:rPr>
        <w:t>万元、公务用车运行维护费81.00万元、其他商品和服务支出</w:t>
      </w:r>
      <w:r w:rsidR="00C44A24" w:rsidRPr="00017ACE">
        <w:rPr>
          <w:rFonts w:ascii="fang_song_gb2312" w:eastAsiaTheme="minorEastAsia" w:hAnsi="fang_song_gb2312" w:cs="fang_song_gb2312" w:hint="eastAsia"/>
          <w:kern w:val="0"/>
          <w:sz w:val="27"/>
          <w:szCs w:val="27"/>
        </w:rPr>
        <w:t>2.00</w:t>
      </w:r>
      <w:r w:rsidRPr="00017ACE">
        <w:rPr>
          <w:rFonts w:ascii="fang_song_gb2312" w:eastAsia="fang_song_gb2312" w:hAnsi="fang_song_gb2312" w:cs="fang_song_gb2312" w:hint="eastAsia"/>
          <w:kern w:val="0"/>
          <w:sz w:val="27"/>
          <w:szCs w:val="27"/>
        </w:rPr>
        <w:t>万元</w:t>
      </w:r>
      <w:r w:rsidR="00C44A24" w:rsidRPr="00017ACE">
        <w:rPr>
          <w:rFonts w:ascii="fang_song_gb2312" w:eastAsiaTheme="minorEastAsia" w:hAnsi="fang_song_gb2312" w:cs="fang_song_gb2312" w:hint="eastAsia"/>
          <w:kern w:val="0"/>
          <w:sz w:val="27"/>
          <w:szCs w:val="27"/>
        </w:rPr>
        <w:t>、其他交通费用</w:t>
      </w:r>
      <w:r w:rsidR="00C44A24" w:rsidRPr="00017ACE">
        <w:rPr>
          <w:rFonts w:ascii="fang_song_gb2312" w:eastAsiaTheme="minorEastAsia" w:hAnsi="fang_song_gb2312" w:cs="fang_song_gb2312" w:hint="eastAsia"/>
          <w:kern w:val="0"/>
          <w:sz w:val="27"/>
          <w:szCs w:val="27"/>
        </w:rPr>
        <w:t>3.00</w:t>
      </w:r>
      <w:r w:rsidR="00C44A24" w:rsidRPr="00017ACE">
        <w:rPr>
          <w:rFonts w:ascii="fang_song_gb2312" w:eastAsiaTheme="minorEastAsia" w:hAnsi="fang_song_gb2312" w:cs="fang_song_gb2312" w:hint="eastAsia"/>
          <w:kern w:val="0"/>
          <w:sz w:val="27"/>
          <w:szCs w:val="27"/>
        </w:rPr>
        <w:t>万元</w:t>
      </w:r>
      <w:r w:rsidRPr="00017ACE">
        <w:rPr>
          <w:rFonts w:ascii="fang_song_gb2312" w:eastAsia="fang_song_gb2312" w:hAnsi="fang_song_gb2312" w:cs="fang_song_gb2312" w:hint="eastAsia"/>
          <w:kern w:val="0"/>
          <w:sz w:val="27"/>
          <w:szCs w:val="27"/>
        </w:rPr>
        <w:t>。</w:t>
      </w:r>
    </w:p>
    <w:p w:rsidR="00C06E60" w:rsidRPr="00017ACE" w:rsidRDefault="00F528AE" w:rsidP="00C44A24">
      <w:pPr>
        <w:widowControl/>
        <w:spacing w:before="240" w:after="240"/>
        <w:ind w:firstLine="360"/>
        <w:rPr>
          <w:rFonts w:ascii="fang_song_gb2312" w:eastAsiaTheme="minorEastAsia" w:hAnsi="fang_song_gb2312" w:cs="fang_song_gb2312" w:hint="eastAsia"/>
          <w:kern w:val="0"/>
          <w:sz w:val="27"/>
          <w:szCs w:val="27"/>
        </w:rPr>
      </w:pPr>
      <w:r w:rsidRPr="00C5468D">
        <w:rPr>
          <w:rFonts w:ascii="kai_ti_gb2312" w:eastAsia="kai_ti_gb2312" w:hAnsi="kai_ti_gb2312" w:cs="kai_ti_gb2312"/>
          <w:b/>
          <w:bCs/>
          <w:kern w:val="0"/>
          <w:sz w:val="27"/>
          <w:szCs w:val="27"/>
        </w:rPr>
        <w:t>（三）资本性支出 130.00万元。</w:t>
      </w:r>
      <w:r w:rsidRPr="00017ACE">
        <w:rPr>
          <w:rFonts w:ascii="仿宋_GB2312" w:eastAsia="仿宋_GB2312" w:hAnsi="仿宋_GB2312" w:cs="仿宋_GB2312"/>
          <w:color w:val="000000"/>
          <w:kern w:val="0"/>
          <w:sz w:val="27"/>
          <w:szCs w:val="27"/>
        </w:rPr>
        <w:t>主要包括：</w:t>
      </w:r>
      <w:r w:rsidRPr="00017ACE">
        <w:rPr>
          <w:rFonts w:ascii="fang_song_gb2312" w:eastAsia="fang_song_gb2312" w:hAnsi="fang_song_gb2312" w:cs="fang_song_gb2312" w:hint="eastAsia"/>
          <w:kern w:val="0"/>
          <w:sz w:val="27"/>
          <w:szCs w:val="27"/>
        </w:rPr>
        <w:t>办公设备购置</w:t>
      </w:r>
      <w:r w:rsidR="00C44A24" w:rsidRPr="00017ACE">
        <w:rPr>
          <w:rFonts w:ascii="fang_song_gb2312" w:eastAsiaTheme="minorEastAsia" w:hAnsi="fang_song_gb2312" w:cs="fang_song_gb2312" w:hint="eastAsia"/>
          <w:kern w:val="0"/>
          <w:sz w:val="27"/>
          <w:szCs w:val="27"/>
        </w:rPr>
        <w:t>101.79</w:t>
      </w:r>
      <w:r w:rsidRPr="00017ACE">
        <w:rPr>
          <w:rFonts w:ascii="fang_song_gb2312" w:eastAsia="fang_song_gb2312" w:hAnsi="fang_song_gb2312" w:cs="fang_song_gb2312" w:hint="eastAsia"/>
          <w:kern w:val="0"/>
          <w:sz w:val="27"/>
          <w:szCs w:val="27"/>
        </w:rPr>
        <w:t>万元、专用设备购置</w:t>
      </w:r>
      <w:r w:rsidR="00C44A24" w:rsidRPr="00017ACE">
        <w:rPr>
          <w:rFonts w:ascii="fang_song_gb2312" w:eastAsiaTheme="minorEastAsia" w:hAnsi="fang_song_gb2312" w:cs="fang_song_gb2312" w:hint="eastAsia"/>
          <w:kern w:val="0"/>
          <w:sz w:val="27"/>
          <w:szCs w:val="27"/>
        </w:rPr>
        <w:t>1.00</w:t>
      </w:r>
      <w:r w:rsidRPr="00017ACE">
        <w:rPr>
          <w:rFonts w:ascii="fang_song_gb2312" w:eastAsia="fang_song_gb2312" w:hAnsi="fang_song_gb2312" w:cs="fang_song_gb2312" w:hint="eastAsia"/>
          <w:kern w:val="0"/>
          <w:sz w:val="27"/>
          <w:szCs w:val="27"/>
        </w:rPr>
        <w:t>万元</w:t>
      </w:r>
      <w:r w:rsidRPr="00017ACE">
        <w:rPr>
          <w:rFonts w:ascii="fang_song_gb2312" w:eastAsiaTheme="minorEastAsia" w:hAnsi="fang_song_gb2312" w:cs="fang_song_gb2312" w:hint="eastAsia"/>
          <w:kern w:val="0"/>
          <w:sz w:val="27"/>
          <w:szCs w:val="27"/>
        </w:rPr>
        <w:t>、公务用车购置</w:t>
      </w:r>
      <w:r w:rsidR="00C44A24" w:rsidRPr="00017ACE">
        <w:rPr>
          <w:rFonts w:ascii="fang_song_gb2312" w:eastAsiaTheme="minorEastAsia" w:hAnsi="fang_song_gb2312" w:cs="fang_song_gb2312" w:hint="eastAsia"/>
          <w:kern w:val="0"/>
          <w:sz w:val="27"/>
          <w:szCs w:val="27"/>
        </w:rPr>
        <w:t>27.21</w:t>
      </w:r>
      <w:r w:rsidR="00C44A24" w:rsidRPr="00017ACE">
        <w:rPr>
          <w:rFonts w:ascii="fang_song_gb2312" w:eastAsiaTheme="minorEastAsia" w:hAnsi="fang_song_gb2312" w:cs="fang_song_gb2312" w:hint="eastAsia"/>
          <w:kern w:val="0"/>
          <w:sz w:val="27"/>
          <w:szCs w:val="27"/>
        </w:rPr>
        <w:t>万元</w:t>
      </w:r>
      <w:r w:rsidRPr="00017ACE">
        <w:rPr>
          <w:rFonts w:ascii="fang_song_gb2312" w:eastAsia="fang_song_gb2312" w:hAnsi="fang_song_gb2312" w:cs="fang_song_gb2312" w:hint="eastAsia"/>
          <w:kern w:val="0"/>
          <w:sz w:val="27"/>
          <w:szCs w:val="27"/>
        </w:rPr>
        <w:t>。</w:t>
      </w:r>
    </w:p>
    <w:p w:rsidR="00C06E60" w:rsidRPr="00017ACE" w:rsidRDefault="00F528AE" w:rsidP="00484EF3">
      <w:pPr>
        <w:widowControl/>
        <w:spacing w:before="240" w:after="240"/>
        <w:jc w:val="left"/>
        <w:rPr>
          <w:rFonts w:eastAsiaTheme="minorEastAsia"/>
          <w:kern w:val="0"/>
          <w:sz w:val="24"/>
        </w:rPr>
      </w:pP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w:t>
      </w: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八、财政拨款“三公”经费支出决算情况说明</w:t>
      </w:r>
    </w:p>
    <w:p w:rsidR="00C06E60" w:rsidRPr="00017ACE" w:rsidRDefault="00F528AE">
      <w:pPr>
        <w:widowControl/>
        <w:spacing w:before="240" w:after="240"/>
        <w:jc w:val="left"/>
        <w:rPr>
          <w:rFonts w:eastAsia="Times New Roman"/>
          <w:kern w:val="0"/>
          <w:sz w:val="24"/>
        </w:rPr>
      </w:pPr>
      <w:r w:rsidRPr="00017ACE">
        <w:rPr>
          <w:rFonts w:ascii="kai_ti_gb2312" w:eastAsia="kai_ti_gb2312" w:hAnsi="kai_ti_gb2312" w:cs="kai_ti_gb2312"/>
          <w:b/>
          <w:bCs/>
          <w:kern w:val="0"/>
          <w:sz w:val="27"/>
          <w:szCs w:val="27"/>
        </w:rPr>
        <w:t>    （一）财政拨款“三公”经费支出总体情况说明。</w:t>
      </w:r>
    </w:p>
    <w:p w:rsidR="00C06E60" w:rsidRPr="00A05ACA" w:rsidRDefault="00F528AE">
      <w:pPr>
        <w:widowControl/>
        <w:spacing w:before="240" w:after="240"/>
        <w:rPr>
          <w:rFonts w:ascii="仿宋_GB2312" w:eastAsia="仿宋_GB2312" w:hAnsi="仿宋_GB2312" w:cs="仿宋_GB2312"/>
          <w:color w:val="000000"/>
          <w:kern w:val="0"/>
          <w:sz w:val="27"/>
          <w:szCs w:val="27"/>
        </w:rPr>
      </w:pPr>
      <w:r w:rsidRPr="00017ACE">
        <w:rPr>
          <w:rFonts w:ascii="仿宋_GB2312" w:eastAsia="仿宋_GB2312" w:hAnsi="仿宋_GB2312" w:cs="仿宋_GB2312"/>
          <w:kern w:val="0"/>
          <w:sz w:val="27"/>
          <w:szCs w:val="27"/>
        </w:rPr>
        <w:lastRenderedPageBreak/>
        <w:t>   </w:t>
      </w:r>
      <w:r w:rsidRPr="00A05ACA">
        <w:rPr>
          <w:rFonts w:ascii="仿宋_GB2312" w:eastAsia="仿宋_GB2312" w:hAnsi="仿宋_GB2312" w:cs="仿宋_GB2312"/>
          <w:color w:val="000000"/>
          <w:kern w:val="0"/>
          <w:sz w:val="27"/>
          <w:szCs w:val="27"/>
        </w:rPr>
        <w:t xml:space="preserve"> </w:t>
      </w:r>
      <w:r w:rsidRPr="00017ACE">
        <w:rPr>
          <w:rFonts w:ascii="仿宋_GB2312" w:eastAsia="仿宋_GB2312" w:hAnsi="仿宋_GB2312" w:cs="仿宋_GB2312"/>
          <w:color w:val="000000"/>
          <w:kern w:val="0"/>
          <w:sz w:val="27"/>
          <w:szCs w:val="27"/>
        </w:rPr>
        <w:t>霍林郭勒市人民法院 </w:t>
      </w:r>
      <w:r w:rsidRPr="00A05ACA">
        <w:rPr>
          <w:rFonts w:ascii="仿宋_GB2312" w:eastAsia="仿宋_GB2312" w:hAnsi="仿宋_GB2312" w:cs="仿宋_GB2312"/>
          <w:color w:val="000000"/>
          <w:kern w:val="0"/>
          <w:sz w:val="27"/>
          <w:szCs w:val="27"/>
        </w:rPr>
        <w:t>2024</w:t>
      </w:r>
      <w:r w:rsidRPr="00017ACE">
        <w:rPr>
          <w:rFonts w:ascii="仿宋_GB2312" w:eastAsia="仿宋_GB2312" w:hAnsi="仿宋_GB2312" w:cs="仿宋_GB2312"/>
          <w:color w:val="000000"/>
          <w:kern w:val="0"/>
          <w:sz w:val="27"/>
          <w:szCs w:val="27"/>
        </w:rPr>
        <w:t>年度财政拨款“三公”经费全年预算</w:t>
      </w:r>
      <w:r w:rsidRPr="00A05ACA">
        <w:rPr>
          <w:rFonts w:ascii="仿宋_GB2312" w:eastAsia="仿宋_GB2312" w:hAnsi="仿宋_GB2312" w:cs="仿宋_GB2312"/>
          <w:color w:val="000000"/>
          <w:kern w:val="0"/>
          <w:sz w:val="27"/>
          <w:szCs w:val="27"/>
        </w:rPr>
        <w:t xml:space="preserve"> 109.14</w:t>
      </w:r>
      <w:r w:rsidRPr="00017ACE">
        <w:rPr>
          <w:rFonts w:ascii="仿宋_GB2312" w:eastAsia="仿宋_GB2312" w:hAnsi="仿宋_GB2312" w:cs="仿宋_GB2312"/>
          <w:color w:val="000000"/>
          <w:kern w:val="0"/>
          <w:sz w:val="27"/>
          <w:szCs w:val="27"/>
        </w:rPr>
        <w:t>万元，支出决算</w:t>
      </w:r>
      <w:r w:rsidRPr="00A05ACA">
        <w:rPr>
          <w:rFonts w:ascii="仿宋_GB2312" w:eastAsia="仿宋_GB2312" w:hAnsi="仿宋_GB2312" w:cs="仿宋_GB2312"/>
          <w:color w:val="000000"/>
          <w:kern w:val="0"/>
          <w:sz w:val="27"/>
          <w:szCs w:val="27"/>
        </w:rPr>
        <w:t xml:space="preserve"> 109.14</w:t>
      </w:r>
      <w:r w:rsidRPr="00017ACE">
        <w:rPr>
          <w:rFonts w:ascii="仿宋_GB2312" w:eastAsia="仿宋_GB2312" w:hAnsi="仿宋_GB2312" w:cs="仿宋_GB2312"/>
          <w:color w:val="000000"/>
          <w:kern w:val="0"/>
          <w:sz w:val="27"/>
          <w:szCs w:val="27"/>
        </w:rPr>
        <w:t>万元，完成预算的</w:t>
      </w:r>
      <w:r w:rsidRPr="00A05ACA">
        <w:rPr>
          <w:rFonts w:ascii="仿宋_GB2312" w:eastAsia="仿宋_GB2312" w:hAnsi="仿宋_GB2312" w:cs="仿宋_GB2312"/>
          <w:color w:val="000000"/>
          <w:kern w:val="0"/>
          <w:sz w:val="27"/>
          <w:szCs w:val="27"/>
        </w:rPr>
        <w:t xml:space="preserve"> 100.00</w:t>
      </w:r>
      <w:r w:rsidRPr="00017ACE">
        <w:rPr>
          <w:rFonts w:ascii="仿宋_GB2312" w:eastAsia="仿宋_GB2312" w:hAnsi="仿宋_GB2312" w:cs="仿宋_GB2312"/>
          <w:color w:val="000000"/>
          <w:kern w:val="0"/>
          <w:sz w:val="27"/>
          <w:szCs w:val="27"/>
        </w:rPr>
        <w:t>%。其中：因公出国（境）费全年预算</w:t>
      </w:r>
      <w:r w:rsidRPr="00A05ACA">
        <w:rPr>
          <w:rFonts w:ascii="仿宋_GB2312" w:eastAsia="仿宋_GB2312" w:hAnsi="仿宋_GB2312" w:cs="仿宋_GB2312"/>
          <w:color w:val="000000"/>
          <w:kern w:val="0"/>
          <w:sz w:val="27"/>
          <w:szCs w:val="27"/>
        </w:rPr>
        <w:t xml:space="preserve"> 0</w:t>
      </w:r>
      <w:r w:rsidR="00FD3EDE" w:rsidRPr="00A05ACA">
        <w:rPr>
          <w:rFonts w:ascii="仿宋_GB2312" w:eastAsia="仿宋_GB2312" w:hAnsi="仿宋_GB2312" w:cs="仿宋_GB2312" w:hint="eastAsia"/>
          <w:color w:val="000000"/>
          <w:kern w:val="0"/>
          <w:sz w:val="27"/>
          <w:szCs w:val="27"/>
        </w:rPr>
        <w:t>.00</w:t>
      </w:r>
      <w:r w:rsidRPr="00017ACE">
        <w:rPr>
          <w:rFonts w:ascii="仿宋_GB2312" w:eastAsia="仿宋_GB2312" w:hAnsi="仿宋_GB2312" w:cs="仿宋_GB2312"/>
          <w:color w:val="000000"/>
          <w:kern w:val="0"/>
          <w:sz w:val="27"/>
          <w:szCs w:val="27"/>
        </w:rPr>
        <w:t>万元，支出决算</w:t>
      </w:r>
      <w:r w:rsidRPr="00A05ACA">
        <w:rPr>
          <w:rFonts w:ascii="仿宋_GB2312" w:eastAsia="仿宋_GB2312" w:hAnsi="仿宋_GB2312" w:cs="仿宋_GB2312"/>
          <w:color w:val="000000"/>
          <w:kern w:val="0"/>
          <w:sz w:val="27"/>
          <w:szCs w:val="27"/>
        </w:rPr>
        <w:t xml:space="preserve"> 0</w:t>
      </w:r>
      <w:r w:rsidR="00FD3EDE" w:rsidRPr="00A05ACA">
        <w:rPr>
          <w:rFonts w:ascii="仿宋_GB2312" w:eastAsia="仿宋_GB2312" w:hAnsi="仿宋_GB2312" w:cs="仿宋_GB2312" w:hint="eastAsia"/>
          <w:color w:val="000000"/>
          <w:kern w:val="0"/>
          <w:sz w:val="27"/>
          <w:szCs w:val="27"/>
        </w:rPr>
        <w:t>.00</w:t>
      </w:r>
      <w:r w:rsidRPr="00017ACE">
        <w:rPr>
          <w:rFonts w:ascii="仿宋_GB2312" w:eastAsia="仿宋_GB2312" w:hAnsi="仿宋_GB2312" w:cs="仿宋_GB2312"/>
          <w:color w:val="000000"/>
          <w:kern w:val="0"/>
          <w:sz w:val="27"/>
          <w:szCs w:val="27"/>
        </w:rPr>
        <w:t>万元，完成预算的</w:t>
      </w:r>
      <w:r w:rsidRPr="00A05ACA">
        <w:rPr>
          <w:rFonts w:ascii="仿宋_GB2312" w:eastAsia="仿宋_GB2312" w:hAnsi="仿宋_GB2312" w:cs="仿宋_GB2312"/>
          <w:color w:val="000000"/>
          <w:kern w:val="0"/>
          <w:sz w:val="27"/>
          <w:szCs w:val="27"/>
        </w:rPr>
        <w:t xml:space="preserve"> 0</w:t>
      </w:r>
      <w:r w:rsidRPr="00017ACE">
        <w:rPr>
          <w:rFonts w:ascii="仿宋_GB2312" w:eastAsia="仿宋_GB2312" w:hAnsi="仿宋_GB2312" w:cs="仿宋_GB2312"/>
          <w:color w:val="000000"/>
          <w:kern w:val="0"/>
          <w:sz w:val="27"/>
          <w:szCs w:val="27"/>
        </w:rPr>
        <w:t>%</w:t>
      </w:r>
      <w:r w:rsidR="007D2DAC" w:rsidRPr="00017ACE">
        <w:rPr>
          <w:rFonts w:ascii="仿宋_GB2312" w:eastAsia="仿宋_GB2312" w:hAnsi="仿宋_GB2312" w:cs="仿宋_GB2312" w:hint="eastAsia"/>
          <w:color w:val="000000"/>
          <w:kern w:val="0"/>
          <w:sz w:val="27"/>
          <w:szCs w:val="27"/>
        </w:rPr>
        <w:t>，我单位无此项预算</w:t>
      </w:r>
      <w:r w:rsidRPr="00017ACE">
        <w:rPr>
          <w:rFonts w:ascii="仿宋_GB2312" w:eastAsia="仿宋_GB2312" w:hAnsi="仿宋_GB2312" w:cs="仿宋_GB2312"/>
          <w:color w:val="000000"/>
          <w:kern w:val="0"/>
          <w:sz w:val="27"/>
          <w:szCs w:val="27"/>
        </w:rPr>
        <w:t>；公务用车购置及运行维护费全年预算</w:t>
      </w:r>
      <w:r w:rsidRPr="00A05ACA">
        <w:rPr>
          <w:rFonts w:ascii="仿宋_GB2312" w:eastAsia="仿宋_GB2312" w:hAnsi="仿宋_GB2312" w:cs="仿宋_GB2312"/>
          <w:color w:val="000000"/>
          <w:kern w:val="0"/>
          <w:sz w:val="27"/>
          <w:szCs w:val="27"/>
        </w:rPr>
        <w:t xml:space="preserve"> 108.21</w:t>
      </w:r>
      <w:r w:rsidRPr="00017ACE">
        <w:rPr>
          <w:rFonts w:ascii="仿宋_GB2312" w:eastAsia="仿宋_GB2312" w:hAnsi="仿宋_GB2312" w:cs="仿宋_GB2312"/>
          <w:color w:val="000000"/>
          <w:kern w:val="0"/>
          <w:sz w:val="27"/>
          <w:szCs w:val="27"/>
        </w:rPr>
        <w:t>万元，支出决算</w:t>
      </w:r>
      <w:r w:rsidRPr="00A05ACA">
        <w:rPr>
          <w:rFonts w:ascii="仿宋_GB2312" w:eastAsia="仿宋_GB2312" w:hAnsi="仿宋_GB2312" w:cs="仿宋_GB2312"/>
          <w:color w:val="000000"/>
          <w:kern w:val="0"/>
          <w:sz w:val="27"/>
          <w:szCs w:val="27"/>
        </w:rPr>
        <w:t xml:space="preserve"> 108.21</w:t>
      </w:r>
      <w:r w:rsidRPr="00017ACE">
        <w:rPr>
          <w:rFonts w:ascii="仿宋_GB2312" w:eastAsia="仿宋_GB2312" w:hAnsi="仿宋_GB2312" w:cs="仿宋_GB2312"/>
          <w:color w:val="000000"/>
          <w:kern w:val="0"/>
          <w:sz w:val="27"/>
          <w:szCs w:val="27"/>
        </w:rPr>
        <w:t>万元，完成预算的</w:t>
      </w:r>
      <w:r w:rsidRPr="00A05ACA">
        <w:rPr>
          <w:rFonts w:ascii="仿宋_GB2312" w:eastAsia="仿宋_GB2312" w:hAnsi="仿宋_GB2312" w:cs="仿宋_GB2312"/>
          <w:color w:val="000000"/>
          <w:kern w:val="0"/>
          <w:sz w:val="27"/>
          <w:szCs w:val="27"/>
        </w:rPr>
        <w:t xml:space="preserve"> 100.00</w:t>
      </w:r>
      <w:r w:rsidRPr="00017ACE">
        <w:rPr>
          <w:rFonts w:ascii="仿宋_GB2312" w:eastAsia="仿宋_GB2312" w:hAnsi="仿宋_GB2312" w:cs="仿宋_GB2312"/>
          <w:color w:val="000000"/>
          <w:kern w:val="0"/>
          <w:sz w:val="27"/>
          <w:szCs w:val="27"/>
        </w:rPr>
        <w:t>%</w:t>
      </w:r>
      <w:r w:rsidR="007D2DAC" w:rsidRPr="00017ACE">
        <w:rPr>
          <w:rFonts w:ascii="仿宋_GB2312" w:eastAsia="仿宋_GB2312" w:hAnsi="仿宋_GB2312" w:cs="仿宋_GB2312" w:hint="eastAsia"/>
          <w:color w:val="000000"/>
          <w:kern w:val="0"/>
          <w:sz w:val="27"/>
          <w:szCs w:val="27"/>
        </w:rPr>
        <w:t>，此项无差异</w:t>
      </w:r>
      <w:r w:rsidRPr="00017ACE">
        <w:rPr>
          <w:rFonts w:ascii="仿宋_GB2312" w:eastAsia="仿宋_GB2312" w:hAnsi="仿宋_GB2312" w:cs="仿宋_GB2312"/>
          <w:color w:val="000000"/>
          <w:kern w:val="0"/>
          <w:sz w:val="27"/>
          <w:szCs w:val="27"/>
        </w:rPr>
        <w:t>；公务接待费全年预算</w:t>
      </w:r>
      <w:r w:rsidRPr="00A05ACA">
        <w:rPr>
          <w:rFonts w:ascii="仿宋_GB2312" w:eastAsia="仿宋_GB2312" w:hAnsi="仿宋_GB2312" w:cs="仿宋_GB2312"/>
          <w:color w:val="000000"/>
          <w:kern w:val="0"/>
          <w:sz w:val="27"/>
          <w:szCs w:val="27"/>
        </w:rPr>
        <w:t xml:space="preserve"> 0.93</w:t>
      </w:r>
      <w:r w:rsidRPr="00017ACE">
        <w:rPr>
          <w:rFonts w:ascii="仿宋_GB2312" w:eastAsia="仿宋_GB2312" w:hAnsi="仿宋_GB2312" w:cs="仿宋_GB2312"/>
          <w:color w:val="000000"/>
          <w:kern w:val="0"/>
          <w:sz w:val="27"/>
          <w:szCs w:val="27"/>
        </w:rPr>
        <w:t>万元，支出决算</w:t>
      </w:r>
      <w:r w:rsidRPr="00A05ACA">
        <w:rPr>
          <w:rFonts w:ascii="仿宋_GB2312" w:eastAsia="仿宋_GB2312" w:hAnsi="仿宋_GB2312" w:cs="仿宋_GB2312"/>
          <w:color w:val="000000"/>
          <w:kern w:val="0"/>
          <w:sz w:val="27"/>
          <w:szCs w:val="27"/>
        </w:rPr>
        <w:t xml:space="preserve"> 0.93</w:t>
      </w:r>
      <w:r w:rsidRPr="00017ACE">
        <w:rPr>
          <w:rFonts w:ascii="仿宋_GB2312" w:eastAsia="仿宋_GB2312" w:hAnsi="仿宋_GB2312" w:cs="仿宋_GB2312"/>
          <w:color w:val="000000"/>
          <w:kern w:val="0"/>
          <w:sz w:val="27"/>
          <w:szCs w:val="27"/>
        </w:rPr>
        <w:t>万元，完成预算的</w:t>
      </w:r>
      <w:r w:rsidRPr="00A05ACA">
        <w:rPr>
          <w:rFonts w:ascii="仿宋_GB2312" w:eastAsia="仿宋_GB2312" w:hAnsi="仿宋_GB2312" w:cs="仿宋_GB2312"/>
          <w:color w:val="000000"/>
          <w:kern w:val="0"/>
          <w:sz w:val="27"/>
          <w:szCs w:val="27"/>
        </w:rPr>
        <w:t xml:space="preserve"> 100.00</w:t>
      </w:r>
      <w:r w:rsidRPr="00017ACE">
        <w:rPr>
          <w:rFonts w:ascii="仿宋_GB2312" w:eastAsia="仿宋_GB2312" w:hAnsi="仿宋_GB2312" w:cs="仿宋_GB2312"/>
          <w:color w:val="000000"/>
          <w:kern w:val="0"/>
          <w:sz w:val="27"/>
          <w:szCs w:val="27"/>
        </w:rPr>
        <w:t>%</w:t>
      </w:r>
      <w:r w:rsidR="007D2DAC" w:rsidRPr="00017ACE">
        <w:rPr>
          <w:rFonts w:ascii="仿宋_GB2312" w:eastAsia="仿宋_GB2312" w:hAnsi="仿宋_GB2312" w:cs="仿宋_GB2312" w:hint="eastAsia"/>
          <w:color w:val="000000"/>
          <w:kern w:val="0"/>
          <w:sz w:val="27"/>
          <w:szCs w:val="27"/>
        </w:rPr>
        <w:t>，此项无差异</w:t>
      </w:r>
      <w:r w:rsidRPr="00017ACE">
        <w:rPr>
          <w:rFonts w:ascii="仿宋_GB2312" w:eastAsia="仿宋_GB2312" w:hAnsi="仿宋_GB2312" w:cs="仿宋_GB2312"/>
          <w:color w:val="000000"/>
          <w:kern w:val="0"/>
          <w:sz w:val="27"/>
          <w:szCs w:val="27"/>
        </w:rPr>
        <w:t>。2024年度一般公共预算财政拨款“三公”经费全年预算</w:t>
      </w:r>
      <w:r w:rsidRPr="00A05ACA">
        <w:rPr>
          <w:rFonts w:ascii="仿宋_GB2312" w:eastAsia="仿宋_GB2312" w:hAnsi="仿宋_GB2312" w:cs="仿宋_GB2312"/>
          <w:color w:val="000000"/>
          <w:kern w:val="0"/>
          <w:sz w:val="27"/>
          <w:szCs w:val="27"/>
        </w:rPr>
        <w:t xml:space="preserve"> 109.14</w:t>
      </w:r>
      <w:r w:rsidRPr="00017ACE">
        <w:rPr>
          <w:rFonts w:ascii="仿宋_GB2312" w:eastAsia="仿宋_GB2312" w:hAnsi="仿宋_GB2312" w:cs="仿宋_GB2312"/>
          <w:color w:val="000000"/>
          <w:kern w:val="0"/>
          <w:sz w:val="27"/>
          <w:szCs w:val="27"/>
        </w:rPr>
        <w:t>万元，支出决算</w:t>
      </w:r>
      <w:r w:rsidRPr="00A05ACA">
        <w:rPr>
          <w:rFonts w:ascii="仿宋_GB2312" w:eastAsia="仿宋_GB2312" w:hAnsi="仿宋_GB2312" w:cs="仿宋_GB2312"/>
          <w:color w:val="000000"/>
          <w:kern w:val="0"/>
          <w:sz w:val="27"/>
          <w:szCs w:val="27"/>
        </w:rPr>
        <w:t xml:space="preserve"> 109.14</w:t>
      </w:r>
      <w:r w:rsidRPr="00017ACE">
        <w:rPr>
          <w:rFonts w:ascii="仿宋_GB2312" w:eastAsia="仿宋_GB2312" w:hAnsi="仿宋_GB2312" w:cs="仿宋_GB2312"/>
          <w:color w:val="000000"/>
          <w:kern w:val="0"/>
          <w:sz w:val="27"/>
          <w:szCs w:val="27"/>
        </w:rPr>
        <w:t>万元，与预算</w:t>
      </w:r>
      <w:r w:rsidR="007D2DAC" w:rsidRPr="00017ACE">
        <w:rPr>
          <w:rFonts w:ascii="仿宋_GB2312" w:eastAsia="仿宋_GB2312" w:hAnsi="仿宋_GB2312" w:cs="仿宋_GB2312" w:hint="eastAsia"/>
          <w:color w:val="000000"/>
          <w:kern w:val="0"/>
          <w:sz w:val="27"/>
          <w:szCs w:val="27"/>
        </w:rPr>
        <w:t>无</w:t>
      </w:r>
      <w:r w:rsidRPr="00017ACE">
        <w:rPr>
          <w:rFonts w:ascii="仿宋_GB2312" w:eastAsia="仿宋_GB2312" w:hAnsi="仿宋_GB2312" w:cs="仿宋_GB2312"/>
          <w:color w:val="000000"/>
          <w:kern w:val="0"/>
          <w:sz w:val="27"/>
          <w:szCs w:val="27"/>
        </w:rPr>
        <w:t>差异。</w:t>
      </w:r>
    </w:p>
    <w:p w:rsidR="00C06E60" w:rsidRPr="00017ACE" w:rsidRDefault="00F528AE">
      <w:pPr>
        <w:widowControl/>
        <w:spacing w:before="240" w:after="240"/>
        <w:jc w:val="left"/>
        <w:rPr>
          <w:rFonts w:eastAsia="Times New Roman"/>
          <w:kern w:val="0"/>
          <w:sz w:val="24"/>
        </w:rPr>
      </w:pPr>
      <w:r w:rsidRPr="00017ACE">
        <w:rPr>
          <w:rFonts w:ascii="kai_ti_gb2312" w:eastAsia="kai_ti_gb2312" w:hAnsi="kai_ti_gb2312" w:cs="kai_ti_gb2312"/>
          <w:b/>
          <w:bCs/>
          <w:kern w:val="0"/>
          <w:sz w:val="27"/>
          <w:szCs w:val="27"/>
        </w:rPr>
        <w:t>    （二）财政拨款“三公”经费支出具体情况说明。</w:t>
      </w:r>
    </w:p>
    <w:p w:rsidR="00C06E60" w:rsidRPr="00F3423C" w:rsidRDefault="00F528AE" w:rsidP="00F3423C">
      <w:pPr>
        <w:widowControl/>
        <w:spacing w:before="240" w:after="240"/>
        <w:ind w:firstLineChars="200" w:firstLine="540"/>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t>霍林郭勒市人民法院 </w:t>
      </w:r>
      <w:r w:rsidRPr="00F3423C">
        <w:rPr>
          <w:rFonts w:ascii="仿宋_GB2312" w:eastAsia="仿宋_GB2312" w:hAnsi="仿宋_GB2312" w:cs="仿宋_GB2312"/>
          <w:color w:val="000000"/>
          <w:kern w:val="0"/>
          <w:sz w:val="27"/>
          <w:szCs w:val="27"/>
        </w:rPr>
        <w:t>2024</w:t>
      </w:r>
      <w:r w:rsidRPr="00017ACE">
        <w:rPr>
          <w:rFonts w:ascii="仿宋_GB2312" w:eastAsia="仿宋_GB2312" w:hAnsi="仿宋_GB2312" w:cs="仿宋_GB2312"/>
          <w:color w:val="000000"/>
          <w:kern w:val="0"/>
          <w:sz w:val="27"/>
          <w:szCs w:val="27"/>
        </w:rPr>
        <w:t>年度财政拨款“三公”经费支出</w:t>
      </w:r>
      <w:r w:rsidRPr="00F3423C">
        <w:rPr>
          <w:rFonts w:ascii="仿宋_GB2312" w:eastAsia="仿宋_GB2312" w:hAnsi="仿宋_GB2312" w:cs="仿宋_GB2312"/>
          <w:color w:val="000000"/>
          <w:kern w:val="0"/>
          <w:sz w:val="27"/>
          <w:szCs w:val="27"/>
        </w:rPr>
        <w:t xml:space="preserve"> 109.14</w:t>
      </w:r>
      <w:r w:rsidRPr="00017ACE">
        <w:rPr>
          <w:rFonts w:ascii="仿宋_GB2312" w:eastAsia="仿宋_GB2312" w:hAnsi="仿宋_GB2312" w:cs="仿宋_GB2312"/>
          <w:color w:val="000000"/>
          <w:kern w:val="0"/>
          <w:sz w:val="27"/>
          <w:szCs w:val="27"/>
        </w:rPr>
        <w:t>万元。因公出国（境）费支出</w:t>
      </w:r>
      <w:r w:rsidRPr="00F3423C">
        <w:rPr>
          <w:rFonts w:ascii="仿宋_GB2312" w:eastAsia="仿宋_GB2312" w:hAnsi="仿宋_GB2312" w:cs="仿宋_GB2312"/>
          <w:color w:val="000000"/>
          <w:kern w:val="0"/>
          <w:sz w:val="27"/>
          <w:szCs w:val="27"/>
        </w:rPr>
        <w:t xml:space="preserve"> 0</w:t>
      </w:r>
      <w:r w:rsidR="00FD3EDE" w:rsidRPr="00F3423C">
        <w:rPr>
          <w:rFonts w:ascii="仿宋_GB2312" w:eastAsia="仿宋_GB2312" w:hAnsi="仿宋_GB2312" w:cs="仿宋_GB2312" w:hint="eastAsia"/>
          <w:color w:val="000000"/>
          <w:kern w:val="0"/>
          <w:sz w:val="27"/>
          <w:szCs w:val="27"/>
        </w:rPr>
        <w:t>.00</w:t>
      </w:r>
      <w:r w:rsidRPr="00017ACE">
        <w:rPr>
          <w:rFonts w:ascii="仿宋_GB2312" w:eastAsia="仿宋_GB2312" w:hAnsi="仿宋_GB2312" w:cs="仿宋_GB2312"/>
          <w:color w:val="000000"/>
          <w:kern w:val="0"/>
          <w:sz w:val="27"/>
          <w:szCs w:val="27"/>
        </w:rPr>
        <w:t>万元，占</w:t>
      </w:r>
      <w:r w:rsidRPr="00F3423C">
        <w:rPr>
          <w:rFonts w:ascii="仿宋_GB2312" w:eastAsia="仿宋_GB2312" w:hAnsi="仿宋_GB2312" w:cs="仿宋_GB2312"/>
          <w:color w:val="000000"/>
          <w:kern w:val="0"/>
          <w:sz w:val="27"/>
          <w:szCs w:val="27"/>
        </w:rPr>
        <w:t xml:space="preserve"> 0</w:t>
      </w:r>
      <w:r w:rsidRPr="00017ACE">
        <w:rPr>
          <w:rFonts w:ascii="仿宋_GB2312" w:eastAsia="仿宋_GB2312" w:hAnsi="仿宋_GB2312" w:cs="仿宋_GB2312"/>
          <w:color w:val="000000"/>
          <w:kern w:val="0"/>
          <w:sz w:val="27"/>
          <w:szCs w:val="27"/>
        </w:rPr>
        <w:t>%；公务用车购置及运行维护费支出</w:t>
      </w:r>
      <w:r w:rsidRPr="00F3423C">
        <w:rPr>
          <w:rFonts w:ascii="仿宋_GB2312" w:eastAsia="仿宋_GB2312" w:hAnsi="仿宋_GB2312" w:cs="仿宋_GB2312"/>
          <w:color w:val="000000"/>
          <w:kern w:val="0"/>
          <w:sz w:val="27"/>
          <w:szCs w:val="27"/>
        </w:rPr>
        <w:t xml:space="preserve"> 108.21</w:t>
      </w:r>
      <w:r w:rsidRPr="00017ACE">
        <w:rPr>
          <w:rFonts w:ascii="仿宋_GB2312" w:eastAsia="仿宋_GB2312" w:hAnsi="仿宋_GB2312" w:cs="仿宋_GB2312"/>
          <w:color w:val="000000"/>
          <w:kern w:val="0"/>
          <w:sz w:val="27"/>
          <w:szCs w:val="27"/>
        </w:rPr>
        <w:t>万元，占</w:t>
      </w:r>
      <w:r w:rsidRPr="00F3423C">
        <w:rPr>
          <w:rFonts w:ascii="仿宋_GB2312" w:eastAsia="仿宋_GB2312" w:hAnsi="仿宋_GB2312" w:cs="仿宋_GB2312"/>
          <w:color w:val="000000"/>
          <w:kern w:val="0"/>
          <w:sz w:val="27"/>
          <w:szCs w:val="27"/>
        </w:rPr>
        <w:t xml:space="preserve"> 99.15</w:t>
      </w:r>
      <w:r w:rsidRPr="00017ACE">
        <w:rPr>
          <w:rFonts w:ascii="仿宋_GB2312" w:eastAsia="仿宋_GB2312" w:hAnsi="仿宋_GB2312" w:cs="仿宋_GB2312"/>
          <w:color w:val="000000"/>
          <w:kern w:val="0"/>
          <w:sz w:val="27"/>
          <w:szCs w:val="27"/>
        </w:rPr>
        <w:t>%；公务接待费支出</w:t>
      </w:r>
      <w:r w:rsidRPr="00F3423C">
        <w:rPr>
          <w:rFonts w:ascii="仿宋_GB2312" w:eastAsia="仿宋_GB2312" w:hAnsi="仿宋_GB2312" w:cs="仿宋_GB2312"/>
          <w:color w:val="000000"/>
          <w:kern w:val="0"/>
          <w:sz w:val="27"/>
          <w:szCs w:val="27"/>
        </w:rPr>
        <w:t xml:space="preserve"> 0.93</w:t>
      </w:r>
      <w:r w:rsidRPr="00017ACE">
        <w:rPr>
          <w:rFonts w:ascii="仿宋_GB2312" w:eastAsia="仿宋_GB2312" w:hAnsi="仿宋_GB2312" w:cs="仿宋_GB2312"/>
          <w:color w:val="000000"/>
          <w:kern w:val="0"/>
          <w:sz w:val="27"/>
          <w:szCs w:val="27"/>
        </w:rPr>
        <w:t>万元，占</w:t>
      </w:r>
      <w:r w:rsidRPr="00F3423C">
        <w:rPr>
          <w:rFonts w:ascii="仿宋_GB2312" w:eastAsia="仿宋_GB2312" w:hAnsi="仿宋_GB2312" w:cs="仿宋_GB2312"/>
          <w:color w:val="000000"/>
          <w:kern w:val="0"/>
          <w:sz w:val="27"/>
          <w:szCs w:val="27"/>
        </w:rPr>
        <w:t xml:space="preserve"> 0.85</w:t>
      </w:r>
      <w:r w:rsidRPr="00017ACE">
        <w:rPr>
          <w:rFonts w:ascii="仿宋_GB2312" w:eastAsia="仿宋_GB2312" w:hAnsi="仿宋_GB2312" w:cs="仿宋_GB2312"/>
          <w:color w:val="000000"/>
          <w:kern w:val="0"/>
          <w:sz w:val="27"/>
          <w:szCs w:val="27"/>
        </w:rPr>
        <w:t>%。其中：</w:t>
      </w:r>
    </w:p>
    <w:p w:rsidR="00C06E60" w:rsidRPr="00F3423C" w:rsidRDefault="00F528AE" w:rsidP="00F3423C">
      <w:pPr>
        <w:widowControl/>
        <w:spacing w:before="240" w:after="240"/>
        <w:ind w:firstLineChars="200" w:firstLine="540"/>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t> </w:t>
      </w:r>
      <w:r w:rsidRPr="00F3423C">
        <w:rPr>
          <w:rFonts w:ascii="仿宋_GB2312" w:eastAsia="仿宋_GB2312" w:hAnsi="仿宋_GB2312" w:cs="仿宋_GB2312"/>
          <w:color w:val="000000"/>
          <w:kern w:val="0"/>
          <w:sz w:val="27"/>
          <w:szCs w:val="27"/>
        </w:rPr>
        <w:t>1.</w:t>
      </w:r>
      <w:r w:rsidRPr="00017ACE">
        <w:rPr>
          <w:rFonts w:ascii="仿宋_GB2312" w:eastAsia="仿宋_GB2312" w:hAnsi="仿宋_GB2312" w:cs="仿宋_GB2312"/>
          <w:color w:val="000000"/>
          <w:kern w:val="0"/>
          <w:sz w:val="27"/>
          <w:szCs w:val="27"/>
        </w:rPr>
        <w:t>因公出国（境）费支出</w:t>
      </w:r>
      <w:r w:rsidRPr="00F3423C">
        <w:rPr>
          <w:rFonts w:ascii="仿宋_GB2312" w:eastAsia="仿宋_GB2312" w:hAnsi="仿宋_GB2312" w:cs="仿宋_GB2312"/>
          <w:color w:val="000000"/>
          <w:kern w:val="0"/>
          <w:sz w:val="27"/>
          <w:szCs w:val="27"/>
        </w:rPr>
        <w:t xml:space="preserve"> 0</w:t>
      </w:r>
      <w:r w:rsidR="00FD3EDE" w:rsidRPr="00F3423C">
        <w:rPr>
          <w:rFonts w:ascii="仿宋_GB2312" w:eastAsia="仿宋_GB2312" w:hAnsi="仿宋_GB2312" w:cs="仿宋_GB2312" w:hint="eastAsia"/>
          <w:color w:val="000000"/>
          <w:kern w:val="0"/>
          <w:sz w:val="27"/>
          <w:szCs w:val="27"/>
        </w:rPr>
        <w:t>.00</w:t>
      </w:r>
      <w:r w:rsidRPr="00017ACE">
        <w:rPr>
          <w:rFonts w:ascii="仿宋_GB2312" w:eastAsia="仿宋_GB2312" w:hAnsi="仿宋_GB2312" w:cs="仿宋_GB2312"/>
          <w:color w:val="000000"/>
          <w:kern w:val="0"/>
          <w:sz w:val="27"/>
          <w:szCs w:val="27"/>
        </w:rPr>
        <w:t>万元，全年出国（境）团组</w:t>
      </w:r>
      <w:r w:rsidRPr="00F3423C">
        <w:rPr>
          <w:rFonts w:ascii="仿宋_GB2312" w:eastAsia="仿宋_GB2312" w:hAnsi="仿宋_GB2312" w:cs="仿宋_GB2312"/>
          <w:color w:val="000000"/>
          <w:kern w:val="0"/>
          <w:sz w:val="27"/>
          <w:szCs w:val="27"/>
        </w:rPr>
        <w:t xml:space="preserve">0 </w:t>
      </w:r>
      <w:r w:rsidRPr="00017ACE">
        <w:rPr>
          <w:rFonts w:ascii="仿宋_GB2312" w:eastAsia="仿宋_GB2312" w:hAnsi="仿宋_GB2312" w:cs="仿宋_GB2312"/>
          <w:color w:val="000000"/>
          <w:kern w:val="0"/>
          <w:sz w:val="27"/>
          <w:szCs w:val="27"/>
        </w:rPr>
        <w:t>个，累计</w:t>
      </w:r>
      <w:r w:rsidRPr="00F3423C">
        <w:rPr>
          <w:rFonts w:ascii="仿宋_GB2312" w:eastAsia="仿宋_GB2312" w:hAnsi="仿宋_GB2312" w:cs="仿宋_GB2312"/>
          <w:color w:val="000000"/>
          <w:kern w:val="0"/>
          <w:sz w:val="27"/>
          <w:szCs w:val="27"/>
        </w:rPr>
        <w:t xml:space="preserve">0 </w:t>
      </w:r>
      <w:r w:rsidRPr="00017ACE">
        <w:rPr>
          <w:rFonts w:ascii="仿宋_GB2312" w:eastAsia="仿宋_GB2312" w:hAnsi="仿宋_GB2312" w:cs="仿宋_GB2312"/>
          <w:color w:val="000000"/>
          <w:kern w:val="0"/>
          <w:sz w:val="27"/>
          <w:szCs w:val="27"/>
        </w:rPr>
        <w:t>人次。与上年决算相比，增加</w:t>
      </w:r>
      <w:r w:rsidRPr="00F3423C">
        <w:rPr>
          <w:rFonts w:ascii="仿宋_GB2312" w:eastAsia="仿宋_GB2312" w:hAnsi="仿宋_GB2312" w:cs="仿宋_GB2312"/>
          <w:color w:val="000000"/>
          <w:kern w:val="0"/>
          <w:sz w:val="27"/>
          <w:szCs w:val="27"/>
        </w:rPr>
        <w:t>0</w:t>
      </w:r>
      <w:r w:rsidR="00FD3EDE" w:rsidRPr="00F3423C">
        <w:rPr>
          <w:rFonts w:ascii="仿宋_GB2312" w:eastAsia="仿宋_GB2312" w:hAnsi="仿宋_GB2312" w:cs="仿宋_GB2312" w:hint="eastAsia"/>
          <w:color w:val="000000"/>
          <w:kern w:val="0"/>
          <w:sz w:val="27"/>
          <w:szCs w:val="27"/>
        </w:rPr>
        <w:t>.00</w:t>
      </w:r>
      <w:r w:rsidRPr="00017ACE">
        <w:rPr>
          <w:rFonts w:ascii="仿宋_GB2312" w:eastAsia="仿宋_GB2312" w:hAnsi="仿宋_GB2312" w:cs="仿宋_GB2312"/>
          <w:color w:val="000000"/>
          <w:kern w:val="0"/>
          <w:sz w:val="27"/>
          <w:szCs w:val="27"/>
        </w:rPr>
        <w:t>万元，增长</w:t>
      </w:r>
      <w:r w:rsidRPr="00F3423C">
        <w:rPr>
          <w:rFonts w:ascii="仿宋_GB2312" w:eastAsia="仿宋_GB2312" w:hAnsi="仿宋_GB2312" w:cs="仿宋_GB2312"/>
          <w:color w:val="000000"/>
          <w:kern w:val="0"/>
          <w:sz w:val="27"/>
          <w:szCs w:val="27"/>
        </w:rPr>
        <w:t>0</w:t>
      </w:r>
      <w:r w:rsidRPr="00017ACE">
        <w:rPr>
          <w:rFonts w:ascii="仿宋_GB2312" w:eastAsia="仿宋_GB2312" w:hAnsi="仿宋_GB2312" w:cs="仿宋_GB2312"/>
          <w:color w:val="000000"/>
          <w:kern w:val="0"/>
          <w:sz w:val="27"/>
          <w:szCs w:val="27"/>
        </w:rPr>
        <w:t>%，变动原因：</w:t>
      </w:r>
      <w:r w:rsidR="00346101" w:rsidRPr="00017ACE">
        <w:rPr>
          <w:rFonts w:ascii="仿宋_GB2312" w:eastAsia="仿宋_GB2312" w:hAnsi="仿宋_GB2312" w:cs="仿宋_GB2312" w:hint="eastAsia"/>
          <w:color w:val="000000"/>
          <w:kern w:val="0"/>
          <w:sz w:val="27"/>
          <w:szCs w:val="27"/>
        </w:rPr>
        <w:t>不存在此项内容</w:t>
      </w:r>
      <w:r w:rsidRPr="00017ACE">
        <w:rPr>
          <w:rFonts w:ascii="仿宋_GB2312" w:eastAsia="仿宋_GB2312" w:hAnsi="仿宋_GB2312" w:cs="仿宋_GB2312"/>
          <w:color w:val="000000"/>
          <w:kern w:val="0"/>
          <w:sz w:val="27"/>
          <w:szCs w:val="27"/>
        </w:rPr>
        <w:t>。</w:t>
      </w:r>
    </w:p>
    <w:p w:rsidR="00C06E60" w:rsidRPr="00F3423C" w:rsidRDefault="00F528AE" w:rsidP="00F3423C">
      <w:pPr>
        <w:widowControl/>
        <w:spacing w:before="240" w:after="240"/>
        <w:ind w:firstLineChars="200" w:firstLine="540"/>
        <w:rPr>
          <w:rFonts w:ascii="仿宋_GB2312" w:eastAsia="仿宋_GB2312" w:hAnsi="仿宋_GB2312" w:cs="仿宋_GB2312"/>
          <w:color w:val="000000"/>
          <w:kern w:val="0"/>
          <w:sz w:val="27"/>
          <w:szCs w:val="27"/>
        </w:rPr>
      </w:pPr>
      <w:r w:rsidRPr="00F3423C">
        <w:rPr>
          <w:rFonts w:ascii="仿宋_GB2312" w:eastAsia="仿宋_GB2312" w:hAnsi="仿宋_GB2312" w:cs="仿宋_GB2312"/>
          <w:color w:val="000000"/>
          <w:kern w:val="0"/>
          <w:sz w:val="27"/>
          <w:szCs w:val="27"/>
        </w:rPr>
        <w:t>2.</w:t>
      </w:r>
      <w:r w:rsidRPr="00017ACE">
        <w:rPr>
          <w:rFonts w:ascii="仿宋_GB2312" w:eastAsia="仿宋_GB2312" w:hAnsi="仿宋_GB2312" w:cs="仿宋_GB2312"/>
          <w:color w:val="000000"/>
          <w:kern w:val="0"/>
          <w:sz w:val="27"/>
          <w:szCs w:val="27"/>
        </w:rPr>
        <w:t>公务用车购置及运行维护费支出</w:t>
      </w:r>
      <w:r w:rsidRPr="00F3423C">
        <w:rPr>
          <w:rFonts w:ascii="仿宋_GB2312" w:eastAsia="仿宋_GB2312" w:hAnsi="仿宋_GB2312" w:cs="仿宋_GB2312"/>
          <w:color w:val="000000"/>
          <w:kern w:val="0"/>
          <w:sz w:val="27"/>
          <w:szCs w:val="27"/>
        </w:rPr>
        <w:t xml:space="preserve"> 108.21</w:t>
      </w:r>
      <w:r w:rsidRPr="00017ACE">
        <w:rPr>
          <w:rFonts w:ascii="仿宋_GB2312" w:eastAsia="仿宋_GB2312" w:hAnsi="仿宋_GB2312" w:cs="仿宋_GB2312"/>
          <w:color w:val="000000"/>
          <w:kern w:val="0"/>
          <w:sz w:val="27"/>
          <w:szCs w:val="27"/>
        </w:rPr>
        <w:t>万元。其中：</w:t>
      </w:r>
    </w:p>
    <w:p w:rsidR="00F3423C" w:rsidRDefault="00F528AE" w:rsidP="00F3423C">
      <w:pPr>
        <w:widowControl/>
        <w:spacing w:before="240" w:after="240"/>
        <w:ind w:firstLineChars="200" w:firstLine="540"/>
        <w:rPr>
          <w:rFonts w:ascii="仿宋_GB2312" w:eastAsia="仿宋_GB2312" w:hAnsi="仿宋_GB2312" w:cs="仿宋_GB2312" w:hint="eastAsia"/>
          <w:color w:val="000000"/>
          <w:kern w:val="0"/>
          <w:sz w:val="27"/>
          <w:szCs w:val="27"/>
        </w:rPr>
      </w:pPr>
      <w:r w:rsidRPr="00017ACE">
        <w:rPr>
          <w:rFonts w:ascii="仿宋_GB2312" w:eastAsia="仿宋_GB2312" w:hAnsi="仿宋_GB2312" w:cs="仿宋_GB2312"/>
          <w:color w:val="000000"/>
          <w:kern w:val="0"/>
          <w:sz w:val="27"/>
          <w:szCs w:val="27"/>
        </w:rPr>
        <w:t>（1）</w:t>
      </w:r>
      <w:r w:rsidR="00F3423C">
        <w:rPr>
          <w:rFonts w:ascii="仿宋_GB2312" w:eastAsia="仿宋_GB2312" w:hAnsi="仿宋_GB2312" w:cs="仿宋_GB2312" w:hint="eastAsia"/>
          <w:color w:val="000000"/>
          <w:kern w:val="0"/>
          <w:sz w:val="27"/>
          <w:szCs w:val="27"/>
        </w:rPr>
        <w:t xml:space="preserve"> </w:t>
      </w:r>
      <w:r w:rsidRPr="00017ACE">
        <w:rPr>
          <w:rFonts w:ascii="仿宋_GB2312" w:eastAsia="仿宋_GB2312" w:hAnsi="仿宋_GB2312" w:cs="仿宋_GB2312"/>
          <w:color w:val="000000"/>
          <w:kern w:val="0"/>
          <w:sz w:val="27"/>
          <w:szCs w:val="27"/>
        </w:rPr>
        <w:t>公务用车购置支出</w:t>
      </w:r>
      <w:r w:rsidRPr="00F3423C">
        <w:rPr>
          <w:rFonts w:ascii="仿宋_GB2312" w:eastAsia="仿宋_GB2312" w:hAnsi="仿宋_GB2312" w:cs="仿宋_GB2312"/>
          <w:color w:val="000000"/>
          <w:kern w:val="0"/>
          <w:sz w:val="27"/>
          <w:szCs w:val="27"/>
        </w:rPr>
        <w:t xml:space="preserve"> 27.21</w:t>
      </w:r>
      <w:r w:rsidRPr="00017ACE">
        <w:rPr>
          <w:rFonts w:ascii="仿宋_GB2312" w:eastAsia="仿宋_GB2312" w:hAnsi="仿宋_GB2312" w:cs="仿宋_GB2312"/>
          <w:color w:val="000000"/>
          <w:kern w:val="0"/>
          <w:sz w:val="27"/>
          <w:szCs w:val="27"/>
        </w:rPr>
        <w:t>万元。本年度使用财政拨款购置公务用车</w:t>
      </w:r>
      <w:r w:rsidRPr="00F3423C">
        <w:rPr>
          <w:rFonts w:ascii="仿宋_GB2312" w:eastAsia="仿宋_GB2312" w:hAnsi="仿宋_GB2312" w:cs="仿宋_GB2312"/>
          <w:color w:val="000000"/>
          <w:kern w:val="0"/>
          <w:sz w:val="27"/>
          <w:szCs w:val="27"/>
        </w:rPr>
        <w:t xml:space="preserve">1 </w:t>
      </w:r>
      <w:r w:rsidRPr="00017ACE">
        <w:rPr>
          <w:rFonts w:ascii="仿宋_GB2312" w:eastAsia="仿宋_GB2312" w:hAnsi="仿宋_GB2312" w:cs="仿宋_GB2312"/>
          <w:color w:val="000000"/>
          <w:kern w:val="0"/>
          <w:sz w:val="27"/>
          <w:szCs w:val="27"/>
        </w:rPr>
        <w:t>辆，开支内容：</w:t>
      </w:r>
      <w:r w:rsidR="00275B2C" w:rsidRPr="00017ACE">
        <w:rPr>
          <w:rFonts w:ascii="仿宋_GB2312" w:eastAsia="仿宋_GB2312" w:hAnsi="仿宋_GB2312" w:cs="仿宋_GB2312" w:hint="eastAsia"/>
          <w:color w:val="000000"/>
          <w:kern w:val="0"/>
          <w:sz w:val="27"/>
          <w:szCs w:val="27"/>
        </w:rPr>
        <w:t>购置公务用车</w:t>
      </w:r>
      <w:r w:rsidRPr="00017ACE">
        <w:rPr>
          <w:rFonts w:ascii="仿宋_GB2312" w:eastAsia="仿宋_GB2312" w:hAnsi="仿宋_GB2312" w:cs="仿宋_GB2312"/>
          <w:color w:val="000000"/>
          <w:kern w:val="0"/>
          <w:sz w:val="27"/>
          <w:szCs w:val="27"/>
        </w:rPr>
        <w:t>。与上年决算相比，增加</w:t>
      </w:r>
      <w:r w:rsidRPr="00F3423C">
        <w:rPr>
          <w:rFonts w:ascii="仿宋_GB2312" w:eastAsia="仿宋_GB2312" w:hAnsi="仿宋_GB2312" w:cs="仿宋_GB2312"/>
          <w:color w:val="000000"/>
          <w:kern w:val="0"/>
          <w:sz w:val="27"/>
          <w:szCs w:val="27"/>
        </w:rPr>
        <w:t>27.21</w:t>
      </w:r>
      <w:r w:rsidRPr="00017ACE">
        <w:rPr>
          <w:rFonts w:ascii="仿宋_GB2312" w:eastAsia="仿宋_GB2312" w:hAnsi="仿宋_GB2312" w:cs="仿宋_GB2312"/>
          <w:color w:val="000000"/>
          <w:kern w:val="0"/>
          <w:sz w:val="27"/>
          <w:szCs w:val="27"/>
        </w:rPr>
        <w:t>万元，增长</w:t>
      </w:r>
      <w:r w:rsidR="00275B2C" w:rsidRPr="00017ACE">
        <w:rPr>
          <w:rFonts w:ascii="仿宋_GB2312" w:eastAsia="仿宋_GB2312" w:hAnsi="仿宋_GB2312" w:cs="仿宋_GB2312" w:hint="eastAsia"/>
          <w:color w:val="000000"/>
          <w:kern w:val="0"/>
          <w:sz w:val="27"/>
          <w:szCs w:val="27"/>
        </w:rPr>
        <w:t>100</w:t>
      </w:r>
      <w:r w:rsidRPr="00017ACE">
        <w:rPr>
          <w:rFonts w:ascii="仿宋_GB2312" w:eastAsia="仿宋_GB2312" w:hAnsi="仿宋_GB2312" w:cs="仿宋_GB2312"/>
          <w:color w:val="000000"/>
          <w:kern w:val="0"/>
          <w:sz w:val="27"/>
          <w:szCs w:val="27"/>
        </w:rPr>
        <w:t>%，变动原因：</w:t>
      </w:r>
      <w:r w:rsidR="00275B2C" w:rsidRPr="00017ACE">
        <w:rPr>
          <w:rFonts w:ascii="仿宋_GB2312" w:eastAsia="仿宋_GB2312" w:hAnsi="仿宋_GB2312" w:cs="仿宋_GB2312" w:hint="eastAsia"/>
          <w:color w:val="000000"/>
          <w:kern w:val="0"/>
          <w:sz w:val="27"/>
          <w:szCs w:val="27"/>
        </w:rPr>
        <w:t>上年未购置公务车，本年新购置一辆公务用车，故本年较上年增加</w:t>
      </w:r>
      <w:r w:rsidRPr="00017ACE">
        <w:rPr>
          <w:rFonts w:ascii="仿宋_GB2312" w:eastAsia="仿宋_GB2312" w:hAnsi="仿宋_GB2312" w:cs="仿宋_GB2312"/>
          <w:color w:val="000000"/>
          <w:kern w:val="0"/>
          <w:sz w:val="27"/>
          <w:szCs w:val="27"/>
        </w:rPr>
        <w:t>。</w:t>
      </w:r>
    </w:p>
    <w:p w:rsidR="00C06E60" w:rsidRPr="00F3423C" w:rsidRDefault="00F528AE" w:rsidP="00F3423C">
      <w:pPr>
        <w:widowControl/>
        <w:spacing w:before="240" w:after="240"/>
        <w:ind w:firstLineChars="200" w:firstLine="540"/>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t>（2）公务用车运行维护费支出</w:t>
      </w:r>
      <w:r w:rsidRPr="00F3423C">
        <w:rPr>
          <w:rFonts w:ascii="仿宋_GB2312" w:eastAsia="仿宋_GB2312" w:hAnsi="仿宋_GB2312" w:cs="仿宋_GB2312"/>
          <w:color w:val="000000"/>
          <w:kern w:val="0"/>
          <w:sz w:val="27"/>
          <w:szCs w:val="27"/>
        </w:rPr>
        <w:t xml:space="preserve"> 81.00</w:t>
      </w:r>
      <w:r w:rsidRPr="00017ACE">
        <w:rPr>
          <w:rFonts w:ascii="仿宋_GB2312" w:eastAsia="仿宋_GB2312" w:hAnsi="仿宋_GB2312" w:cs="仿宋_GB2312"/>
          <w:color w:val="000000"/>
          <w:kern w:val="0"/>
          <w:sz w:val="27"/>
          <w:szCs w:val="27"/>
        </w:rPr>
        <w:t>万元。公务用车运行维护费主要用于按规定保留的公务用车的燃料费、维修费、过桥过路费、保险费、安全奖励费用等支</w:t>
      </w:r>
      <w:r w:rsidRPr="00017ACE">
        <w:rPr>
          <w:rFonts w:ascii="仿宋_GB2312" w:eastAsia="仿宋_GB2312" w:hAnsi="仿宋_GB2312" w:cs="仿宋_GB2312"/>
          <w:color w:val="000000"/>
          <w:kern w:val="0"/>
          <w:sz w:val="27"/>
          <w:szCs w:val="27"/>
        </w:rPr>
        <w:lastRenderedPageBreak/>
        <w:t>出。截至</w:t>
      </w:r>
      <w:r w:rsidRPr="00F3423C">
        <w:rPr>
          <w:rFonts w:ascii="仿宋_GB2312" w:eastAsia="仿宋_GB2312" w:hAnsi="仿宋_GB2312" w:cs="仿宋_GB2312"/>
          <w:color w:val="000000"/>
          <w:kern w:val="0"/>
          <w:sz w:val="27"/>
          <w:szCs w:val="27"/>
        </w:rPr>
        <w:t>2024</w:t>
      </w:r>
      <w:r w:rsidRPr="00017ACE">
        <w:rPr>
          <w:rFonts w:ascii="仿宋_GB2312" w:eastAsia="仿宋_GB2312" w:hAnsi="仿宋_GB2312" w:cs="仿宋_GB2312"/>
          <w:color w:val="000000"/>
          <w:kern w:val="0"/>
          <w:sz w:val="27"/>
          <w:szCs w:val="27"/>
        </w:rPr>
        <w:t>年</w:t>
      </w:r>
      <w:r w:rsidRPr="00F3423C">
        <w:rPr>
          <w:rFonts w:ascii="仿宋_GB2312" w:eastAsia="仿宋_GB2312" w:hAnsi="仿宋_GB2312" w:cs="仿宋_GB2312"/>
          <w:color w:val="000000"/>
          <w:kern w:val="0"/>
          <w:sz w:val="27"/>
          <w:szCs w:val="27"/>
        </w:rPr>
        <w:t>12</w:t>
      </w:r>
      <w:r w:rsidRPr="00017ACE">
        <w:rPr>
          <w:rFonts w:ascii="仿宋_GB2312" w:eastAsia="仿宋_GB2312" w:hAnsi="仿宋_GB2312" w:cs="仿宋_GB2312"/>
          <w:color w:val="000000"/>
          <w:kern w:val="0"/>
          <w:sz w:val="27"/>
          <w:szCs w:val="27"/>
        </w:rPr>
        <w:t>月</w:t>
      </w:r>
      <w:r w:rsidRPr="00F3423C">
        <w:rPr>
          <w:rFonts w:ascii="仿宋_GB2312" w:eastAsia="仿宋_GB2312" w:hAnsi="仿宋_GB2312" w:cs="仿宋_GB2312"/>
          <w:color w:val="000000"/>
          <w:kern w:val="0"/>
          <w:sz w:val="27"/>
          <w:szCs w:val="27"/>
        </w:rPr>
        <w:t>31</w:t>
      </w:r>
      <w:r w:rsidRPr="00017ACE">
        <w:rPr>
          <w:rFonts w:ascii="仿宋_GB2312" w:eastAsia="仿宋_GB2312" w:hAnsi="仿宋_GB2312" w:cs="仿宋_GB2312"/>
          <w:color w:val="000000"/>
          <w:kern w:val="0"/>
          <w:sz w:val="27"/>
          <w:szCs w:val="27"/>
        </w:rPr>
        <w:t>日，使用财政拨款开支的公务用车保有量为</w:t>
      </w:r>
      <w:r w:rsidRPr="00F3423C">
        <w:rPr>
          <w:rFonts w:ascii="仿宋_GB2312" w:eastAsia="仿宋_GB2312" w:hAnsi="仿宋_GB2312" w:cs="仿宋_GB2312"/>
          <w:color w:val="000000"/>
          <w:kern w:val="0"/>
          <w:sz w:val="27"/>
          <w:szCs w:val="27"/>
        </w:rPr>
        <w:t xml:space="preserve">23 </w:t>
      </w:r>
      <w:r w:rsidRPr="00017ACE">
        <w:rPr>
          <w:rFonts w:ascii="仿宋_GB2312" w:eastAsia="仿宋_GB2312" w:hAnsi="仿宋_GB2312" w:cs="仿宋_GB2312"/>
          <w:color w:val="000000"/>
          <w:kern w:val="0"/>
          <w:sz w:val="27"/>
          <w:szCs w:val="27"/>
        </w:rPr>
        <w:t>辆。与上年决算相比，增加</w:t>
      </w:r>
      <w:r w:rsidRPr="00F3423C">
        <w:rPr>
          <w:rFonts w:ascii="仿宋_GB2312" w:eastAsia="仿宋_GB2312" w:hAnsi="仿宋_GB2312" w:cs="仿宋_GB2312"/>
          <w:color w:val="000000"/>
          <w:kern w:val="0"/>
          <w:sz w:val="27"/>
          <w:szCs w:val="27"/>
        </w:rPr>
        <w:t>0</w:t>
      </w:r>
      <w:r w:rsidR="00FD3EDE" w:rsidRPr="00F3423C">
        <w:rPr>
          <w:rFonts w:ascii="仿宋_GB2312" w:eastAsia="仿宋_GB2312" w:hAnsi="仿宋_GB2312" w:cs="仿宋_GB2312" w:hint="eastAsia"/>
          <w:color w:val="000000"/>
          <w:kern w:val="0"/>
          <w:sz w:val="27"/>
          <w:szCs w:val="27"/>
        </w:rPr>
        <w:t>.00</w:t>
      </w:r>
      <w:r w:rsidRPr="00017ACE">
        <w:rPr>
          <w:rFonts w:ascii="仿宋_GB2312" w:eastAsia="仿宋_GB2312" w:hAnsi="仿宋_GB2312" w:cs="仿宋_GB2312"/>
          <w:color w:val="000000"/>
          <w:kern w:val="0"/>
          <w:sz w:val="27"/>
          <w:szCs w:val="27"/>
        </w:rPr>
        <w:t>万元，增长</w:t>
      </w:r>
      <w:r w:rsidRPr="00F3423C">
        <w:rPr>
          <w:rFonts w:ascii="仿宋_GB2312" w:eastAsia="仿宋_GB2312" w:hAnsi="仿宋_GB2312" w:cs="仿宋_GB2312"/>
          <w:color w:val="000000"/>
          <w:kern w:val="0"/>
          <w:sz w:val="27"/>
          <w:szCs w:val="27"/>
        </w:rPr>
        <w:t>0</w:t>
      </w:r>
      <w:r w:rsidRPr="00017ACE">
        <w:rPr>
          <w:rFonts w:ascii="仿宋_GB2312" w:eastAsia="仿宋_GB2312" w:hAnsi="仿宋_GB2312" w:cs="仿宋_GB2312"/>
          <w:color w:val="000000"/>
          <w:kern w:val="0"/>
          <w:sz w:val="27"/>
          <w:szCs w:val="27"/>
        </w:rPr>
        <w:t>%，变动原因：</w:t>
      </w:r>
      <w:r w:rsidR="007E00EA" w:rsidRPr="00017ACE">
        <w:rPr>
          <w:rFonts w:ascii="仿宋_GB2312" w:eastAsia="仿宋_GB2312" w:hAnsi="仿宋_GB2312" w:cs="仿宋_GB2312" w:hint="eastAsia"/>
          <w:color w:val="000000"/>
          <w:kern w:val="0"/>
          <w:sz w:val="27"/>
          <w:szCs w:val="27"/>
        </w:rPr>
        <w:t>此项无差异</w:t>
      </w:r>
      <w:r w:rsidRPr="00017ACE">
        <w:rPr>
          <w:rFonts w:ascii="仿宋_GB2312" w:eastAsia="仿宋_GB2312" w:hAnsi="仿宋_GB2312" w:cs="仿宋_GB2312"/>
          <w:color w:val="000000"/>
          <w:kern w:val="0"/>
          <w:sz w:val="27"/>
          <w:szCs w:val="27"/>
        </w:rPr>
        <w:t>。</w:t>
      </w:r>
    </w:p>
    <w:p w:rsidR="00C06E60" w:rsidRPr="00F3423C" w:rsidRDefault="00F528AE" w:rsidP="00F3423C">
      <w:pPr>
        <w:widowControl/>
        <w:spacing w:before="240" w:after="240"/>
        <w:ind w:firstLineChars="200" w:firstLine="540"/>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t>3.公务接待费支出</w:t>
      </w:r>
      <w:r w:rsidRPr="00F3423C">
        <w:rPr>
          <w:rFonts w:ascii="仿宋_GB2312" w:eastAsia="仿宋_GB2312" w:hAnsi="仿宋_GB2312" w:cs="仿宋_GB2312"/>
          <w:color w:val="000000"/>
          <w:kern w:val="0"/>
          <w:sz w:val="27"/>
          <w:szCs w:val="27"/>
        </w:rPr>
        <w:t xml:space="preserve"> 0.93</w:t>
      </w:r>
      <w:r w:rsidRPr="00017ACE">
        <w:rPr>
          <w:rFonts w:ascii="仿宋_GB2312" w:eastAsia="仿宋_GB2312" w:hAnsi="仿宋_GB2312" w:cs="仿宋_GB2312"/>
          <w:color w:val="000000"/>
          <w:kern w:val="0"/>
          <w:sz w:val="27"/>
          <w:szCs w:val="27"/>
        </w:rPr>
        <w:t>万元。其中：国内公务接待支出</w:t>
      </w:r>
      <w:r w:rsidRPr="00F3423C">
        <w:rPr>
          <w:rFonts w:ascii="仿宋_GB2312" w:eastAsia="仿宋_GB2312" w:hAnsi="仿宋_GB2312" w:cs="仿宋_GB2312"/>
          <w:color w:val="000000"/>
          <w:kern w:val="0"/>
          <w:sz w:val="27"/>
          <w:szCs w:val="27"/>
        </w:rPr>
        <w:t xml:space="preserve"> 0.93</w:t>
      </w:r>
      <w:r w:rsidRPr="00017ACE">
        <w:rPr>
          <w:rFonts w:ascii="仿宋_GB2312" w:eastAsia="仿宋_GB2312" w:hAnsi="仿宋_GB2312" w:cs="仿宋_GB2312"/>
          <w:color w:val="000000"/>
          <w:kern w:val="0"/>
          <w:sz w:val="27"/>
          <w:szCs w:val="27"/>
        </w:rPr>
        <w:t>万元，接待</w:t>
      </w:r>
      <w:r w:rsidRPr="00F3423C">
        <w:rPr>
          <w:rFonts w:ascii="仿宋_GB2312" w:eastAsia="仿宋_GB2312" w:hAnsi="仿宋_GB2312" w:cs="仿宋_GB2312"/>
          <w:color w:val="000000"/>
          <w:kern w:val="0"/>
          <w:sz w:val="27"/>
          <w:szCs w:val="27"/>
        </w:rPr>
        <w:t xml:space="preserve">18 </w:t>
      </w:r>
      <w:r w:rsidRPr="00017ACE">
        <w:rPr>
          <w:rFonts w:ascii="仿宋_GB2312" w:eastAsia="仿宋_GB2312" w:hAnsi="仿宋_GB2312" w:cs="仿宋_GB2312"/>
          <w:color w:val="000000"/>
          <w:kern w:val="0"/>
          <w:sz w:val="27"/>
          <w:szCs w:val="27"/>
        </w:rPr>
        <w:t>批次，</w:t>
      </w:r>
      <w:r w:rsidRPr="00F3423C">
        <w:rPr>
          <w:rFonts w:ascii="仿宋_GB2312" w:eastAsia="仿宋_GB2312" w:hAnsi="仿宋_GB2312" w:cs="仿宋_GB2312"/>
          <w:color w:val="000000"/>
          <w:kern w:val="0"/>
          <w:sz w:val="27"/>
          <w:szCs w:val="27"/>
        </w:rPr>
        <w:t xml:space="preserve">126 </w:t>
      </w:r>
      <w:r w:rsidRPr="00017ACE">
        <w:rPr>
          <w:rFonts w:ascii="仿宋_GB2312" w:eastAsia="仿宋_GB2312" w:hAnsi="仿宋_GB2312" w:cs="仿宋_GB2312"/>
          <w:color w:val="000000"/>
          <w:kern w:val="0"/>
          <w:sz w:val="27"/>
          <w:szCs w:val="27"/>
        </w:rPr>
        <w:t>人次，开支内容：</w:t>
      </w:r>
      <w:r w:rsidR="00AC4FE5" w:rsidRPr="00017ACE">
        <w:rPr>
          <w:rFonts w:ascii="仿宋_GB2312" w:eastAsia="仿宋_GB2312" w:hAnsi="仿宋_GB2312" w:cs="仿宋_GB2312" w:hint="eastAsia"/>
          <w:color w:val="000000"/>
          <w:kern w:val="0"/>
          <w:sz w:val="27"/>
          <w:szCs w:val="27"/>
        </w:rPr>
        <w:t>用于公务接待支出</w:t>
      </w:r>
      <w:r w:rsidRPr="00017ACE">
        <w:rPr>
          <w:rFonts w:ascii="仿宋_GB2312" w:eastAsia="仿宋_GB2312" w:hAnsi="仿宋_GB2312" w:cs="仿宋_GB2312"/>
          <w:color w:val="000000"/>
          <w:kern w:val="0"/>
          <w:sz w:val="27"/>
          <w:szCs w:val="27"/>
        </w:rPr>
        <w:t>；国（境）外公务接待支出</w:t>
      </w:r>
      <w:r w:rsidRPr="00F3423C">
        <w:rPr>
          <w:rFonts w:ascii="仿宋_GB2312" w:eastAsia="仿宋_GB2312" w:hAnsi="仿宋_GB2312" w:cs="仿宋_GB2312"/>
          <w:color w:val="000000"/>
          <w:kern w:val="0"/>
          <w:sz w:val="27"/>
          <w:szCs w:val="27"/>
        </w:rPr>
        <w:t xml:space="preserve"> 0</w:t>
      </w:r>
      <w:r w:rsidR="00FD3EDE" w:rsidRPr="00F3423C">
        <w:rPr>
          <w:rFonts w:ascii="仿宋_GB2312" w:eastAsia="仿宋_GB2312" w:hAnsi="仿宋_GB2312" w:cs="仿宋_GB2312" w:hint="eastAsia"/>
          <w:color w:val="000000"/>
          <w:kern w:val="0"/>
          <w:sz w:val="27"/>
          <w:szCs w:val="27"/>
        </w:rPr>
        <w:t>.00</w:t>
      </w:r>
      <w:r w:rsidRPr="00017ACE">
        <w:rPr>
          <w:rFonts w:ascii="仿宋_GB2312" w:eastAsia="仿宋_GB2312" w:hAnsi="仿宋_GB2312" w:cs="仿宋_GB2312"/>
          <w:color w:val="000000"/>
          <w:kern w:val="0"/>
          <w:sz w:val="27"/>
          <w:szCs w:val="27"/>
        </w:rPr>
        <w:t>万元，接待</w:t>
      </w:r>
      <w:r w:rsidRPr="00F3423C">
        <w:rPr>
          <w:rFonts w:ascii="仿宋_GB2312" w:eastAsia="仿宋_GB2312" w:hAnsi="仿宋_GB2312" w:cs="仿宋_GB2312"/>
          <w:color w:val="000000"/>
          <w:kern w:val="0"/>
          <w:sz w:val="27"/>
          <w:szCs w:val="27"/>
        </w:rPr>
        <w:t xml:space="preserve">0 </w:t>
      </w:r>
      <w:r w:rsidRPr="00017ACE">
        <w:rPr>
          <w:rFonts w:ascii="仿宋_GB2312" w:eastAsia="仿宋_GB2312" w:hAnsi="仿宋_GB2312" w:cs="仿宋_GB2312"/>
          <w:color w:val="000000"/>
          <w:kern w:val="0"/>
          <w:sz w:val="27"/>
          <w:szCs w:val="27"/>
        </w:rPr>
        <w:t>批次，</w:t>
      </w:r>
      <w:r w:rsidRPr="00F3423C">
        <w:rPr>
          <w:rFonts w:ascii="仿宋_GB2312" w:eastAsia="仿宋_GB2312" w:hAnsi="仿宋_GB2312" w:cs="仿宋_GB2312"/>
          <w:color w:val="000000"/>
          <w:kern w:val="0"/>
          <w:sz w:val="27"/>
          <w:szCs w:val="27"/>
        </w:rPr>
        <w:t xml:space="preserve">0 </w:t>
      </w:r>
      <w:r w:rsidRPr="00017ACE">
        <w:rPr>
          <w:rFonts w:ascii="仿宋_GB2312" w:eastAsia="仿宋_GB2312" w:hAnsi="仿宋_GB2312" w:cs="仿宋_GB2312"/>
          <w:color w:val="000000"/>
          <w:kern w:val="0"/>
          <w:sz w:val="27"/>
          <w:szCs w:val="27"/>
        </w:rPr>
        <w:t>人次，开支内容：</w:t>
      </w:r>
      <w:r w:rsidR="00AC4FE5" w:rsidRPr="00017ACE">
        <w:rPr>
          <w:rFonts w:ascii="仿宋_GB2312" w:eastAsia="仿宋_GB2312" w:hAnsi="仿宋_GB2312" w:cs="仿宋_GB2312" w:hint="eastAsia"/>
          <w:color w:val="000000"/>
          <w:kern w:val="0"/>
          <w:sz w:val="27"/>
          <w:szCs w:val="27"/>
        </w:rPr>
        <w:t>待出席会议、考察调研、执行任务、检查指导、学习交流、请示汇报工作等公务活动而发生的费用</w:t>
      </w:r>
      <w:r w:rsidRPr="00017ACE">
        <w:rPr>
          <w:rFonts w:ascii="仿宋_GB2312" w:eastAsia="仿宋_GB2312" w:hAnsi="仿宋_GB2312" w:cs="仿宋_GB2312"/>
          <w:color w:val="000000"/>
          <w:kern w:val="0"/>
          <w:sz w:val="27"/>
          <w:szCs w:val="27"/>
        </w:rPr>
        <w:t>。与上年决算相比，增加</w:t>
      </w:r>
      <w:r w:rsidRPr="00F3423C">
        <w:rPr>
          <w:rFonts w:ascii="仿宋_GB2312" w:eastAsia="仿宋_GB2312" w:hAnsi="仿宋_GB2312" w:cs="仿宋_GB2312"/>
          <w:color w:val="000000"/>
          <w:kern w:val="0"/>
          <w:sz w:val="27"/>
          <w:szCs w:val="27"/>
        </w:rPr>
        <w:t>0</w:t>
      </w:r>
      <w:r w:rsidR="00FD3EDE" w:rsidRPr="00F3423C">
        <w:rPr>
          <w:rFonts w:ascii="仿宋_GB2312" w:eastAsia="仿宋_GB2312" w:hAnsi="仿宋_GB2312" w:cs="仿宋_GB2312" w:hint="eastAsia"/>
          <w:color w:val="000000"/>
          <w:kern w:val="0"/>
          <w:sz w:val="27"/>
          <w:szCs w:val="27"/>
        </w:rPr>
        <w:t>.00</w:t>
      </w:r>
      <w:r w:rsidRPr="00017ACE">
        <w:rPr>
          <w:rFonts w:ascii="仿宋_GB2312" w:eastAsia="仿宋_GB2312" w:hAnsi="仿宋_GB2312" w:cs="仿宋_GB2312"/>
          <w:color w:val="000000"/>
          <w:kern w:val="0"/>
          <w:sz w:val="27"/>
          <w:szCs w:val="27"/>
        </w:rPr>
        <w:t>万元，增长</w:t>
      </w:r>
      <w:r w:rsidRPr="00F3423C">
        <w:rPr>
          <w:rFonts w:ascii="仿宋_GB2312" w:eastAsia="仿宋_GB2312" w:hAnsi="仿宋_GB2312" w:cs="仿宋_GB2312"/>
          <w:color w:val="000000"/>
          <w:kern w:val="0"/>
          <w:sz w:val="27"/>
          <w:szCs w:val="27"/>
        </w:rPr>
        <w:t>0</w:t>
      </w:r>
      <w:r w:rsidRPr="00017ACE">
        <w:rPr>
          <w:rFonts w:ascii="仿宋_GB2312" w:eastAsia="仿宋_GB2312" w:hAnsi="仿宋_GB2312" w:cs="仿宋_GB2312"/>
          <w:color w:val="000000"/>
          <w:kern w:val="0"/>
          <w:sz w:val="27"/>
          <w:szCs w:val="27"/>
        </w:rPr>
        <w:t>%，变动原因：</w:t>
      </w:r>
      <w:r w:rsidR="00AC4FE5" w:rsidRPr="00017ACE">
        <w:rPr>
          <w:rFonts w:ascii="仿宋_GB2312" w:eastAsia="仿宋_GB2312" w:hAnsi="仿宋_GB2312" w:cs="仿宋_GB2312" w:hint="eastAsia"/>
          <w:color w:val="000000"/>
          <w:kern w:val="0"/>
          <w:sz w:val="27"/>
          <w:szCs w:val="27"/>
        </w:rPr>
        <w:t>此项无差异</w:t>
      </w:r>
      <w:r w:rsidRPr="00017ACE">
        <w:rPr>
          <w:rFonts w:ascii="仿宋_GB2312" w:eastAsia="仿宋_GB2312" w:hAnsi="仿宋_GB2312" w:cs="仿宋_GB2312"/>
          <w:color w:val="000000"/>
          <w:kern w:val="0"/>
          <w:sz w:val="27"/>
          <w:szCs w:val="27"/>
        </w:rPr>
        <w:t>。</w:t>
      </w:r>
    </w:p>
    <w:p w:rsidR="00C06E60" w:rsidRPr="00017ACE" w:rsidRDefault="00F528AE">
      <w:pPr>
        <w:widowControl/>
        <w:spacing w:before="240" w:after="240"/>
        <w:jc w:val="left"/>
        <w:rPr>
          <w:rFonts w:eastAsia="Times New Roman"/>
          <w:kern w:val="0"/>
          <w:sz w:val="24"/>
        </w:rPr>
      </w:pP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w:t>
      </w: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九、政府性基金预算财政拨款支出决算情况说明</w:t>
      </w:r>
    </w:p>
    <w:p w:rsidR="00C06E60" w:rsidRPr="00017ACE" w:rsidRDefault="00F528AE" w:rsidP="00882C30">
      <w:pPr>
        <w:widowControl/>
        <w:spacing w:before="240" w:after="240"/>
        <w:ind w:firstLineChars="200" w:firstLine="540"/>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t>霍林郭勒市人民法院 </w:t>
      </w:r>
      <w:r w:rsidRPr="00882C30">
        <w:rPr>
          <w:rFonts w:ascii="仿宋_GB2312" w:eastAsia="仿宋_GB2312" w:hAnsi="仿宋_GB2312" w:cs="仿宋_GB2312"/>
          <w:color w:val="000000"/>
          <w:kern w:val="0"/>
          <w:sz w:val="27"/>
          <w:szCs w:val="27"/>
        </w:rPr>
        <w:t>2024</w:t>
      </w:r>
      <w:r w:rsidRPr="00017ACE">
        <w:rPr>
          <w:rFonts w:ascii="仿宋_GB2312" w:eastAsia="仿宋_GB2312" w:hAnsi="仿宋_GB2312" w:cs="仿宋_GB2312"/>
          <w:color w:val="000000"/>
          <w:kern w:val="0"/>
          <w:sz w:val="27"/>
          <w:szCs w:val="27"/>
        </w:rPr>
        <w:t>年度政府性基金预算财政拨款支出决算</w:t>
      </w:r>
      <w:r w:rsidRPr="00882C30">
        <w:rPr>
          <w:rFonts w:ascii="仿宋_GB2312" w:eastAsia="仿宋_GB2312" w:hAnsi="仿宋_GB2312" w:cs="仿宋_GB2312"/>
          <w:color w:val="000000"/>
          <w:kern w:val="0"/>
          <w:sz w:val="27"/>
          <w:szCs w:val="27"/>
        </w:rPr>
        <w:t> 0</w:t>
      </w:r>
      <w:r w:rsidR="00FD3EDE" w:rsidRPr="00882C30">
        <w:rPr>
          <w:rFonts w:ascii="仿宋_GB2312" w:eastAsia="仿宋_GB2312" w:hAnsi="仿宋_GB2312" w:cs="仿宋_GB2312" w:hint="eastAsia"/>
          <w:color w:val="000000"/>
          <w:kern w:val="0"/>
          <w:sz w:val="27"/>
          <w:szCs w:val="27"/>
        </w:rPr>
        <w:t>.00</w:t>
      </w:r>
      <w:r w:rsidRPr="00017ACE">
        <w:rPr>
          <w:rFonts w:ascii="仿宋_GB2312" w:eastAsia="仿宋_GB2312" w:hAnsi="仿宋_GB2312" w:cs="仿宋_GB2312"/>
          <w:color w:val="000000"/>
          <w:kern w:val="0"/>
          <w:sz w:val="27"/>
          <w:szCs w:val="27"/>
        </w:rPr>
        <w:t>万元。与上年决算相比，增加</w:t>
      </w:r>
      <w:r w:rsidRPr="00882C30">
        <w:rPr>
          <w:rFonts w:ascii="仿宋_GB2312" w:eastAsia="仿宋_GB2312" w:hAnsi="仿宋_GB2312" w:cs="仿宋_GB2312"/>
          <w:color w:val="000000"/>
          <w:kern w:val="0"/>
          <w:sz w:val="27"/>
          <w:szCs w:val="27"/>
        </w:rPr>
        <w:t>0</w:t>
      </w:r>
      <w:r w:rsidR="00FD3EDE" w:rsidRPr="00882C30">
        <w:rPr>
          <w:rFonts w:ascii="仿宋_GB2312" w:eastAsia="仿宋_GB2312" w:hAnsi="仿宋_GB2312" w:cs="仿宋_GB2312" w:hint="eastAsia"/>
          <w:color w:val="000000"/>
          <w:kern w:val="0"/>
          <w:sz w:val="27"/>
          <w:szCs w:val="27"/>
        </w:rPr>
        <w:t>.00</w:t>
      </w:r>
      <w:r w:rsidRPr="00017ACE">
        <w:rPr>
          <w:rFonts w:ascii="仿宋_GB2312" w:eastAsia="仿宋_GB2312" w:hAnsi="仿宋_GB2312" w:cs="仿宋_GB2312"/>
          <w:color w:val="000000"/>
          <w:kern w:val="0"/>
          <w:sz w:val="27"/>
          <w:szCs w:val="27"/>
        </w:rPr>
        <w:t>万元，增长</w:t>
      </w:r>
      <w:r w:rsidRPr="00882C30">
        <w:rPr>
          <w:rFonts w:ascii="仿宋_GB2312" w:eastAsia="仿宋_GB2312" w:hAnsi="仿宋_GB2312" w:cs="仿宋_GB2312"/>
          <w:color w:val="000000"/>
          <w:kern w:val="0"/>
          <w:sz w:val="27"/>
          <w:szCs w:val="27"/>
        </w:rPr>
        <w:t>0</w:t>
      </w:r>
      <w:r w:rsidRPr="00017ACE">
        <w:rPr>
          <w:rFonts w:ascii="仿宋_GB2312" w:eastAsia="仿宋_GB2312" w:hAnsi="仿宋_GB2312" w:cs="仿宋_GB2312"/>
          <w:color w:val="000000"/>
          <w:kern w:val="0"/>
          <w:sz w:val="27"/>
          <w:szCs w:val="27"/>
        </w:rPr>
        <w:t>%，变动原因：</w:t>
      </w:r>
      <w:r w:rsidR="00FD3EDE" w:rsidRPr="00017ACE">
        <w:rPr>
          <w:rFonts w:ascii="仿宋_GB2312" w:eastAsia="仿宋_GB2312" w:hAnsi="仿宋_GB2312" w:cs="仿宋_GB2312" w:hint="eastAsia"/>
          <w:color w:val="000000"/>
          <w:kern w:val="0"/>
          <w:sz w:val="27"/>
          <w:szCs w:val="27"/>
        </w:rPr>
        <w:t>本年无政府性基金预算财政拨款收、支、余。</w:t>
      </w:r>
    </w:p>
    <w:p w:rsidR="00C06E60" w:rsidRPr="00017ACE" w:rsidRDefault="00F528AE" w:rsidP="00AB65B6">
      <w:pPr>
        <w:widowControl/>
        <w:spacing w:before="240" w:after="240"/>
        <w:jc w:val="left"/>
        <w:rPr>
          <w:rFonts w:eastAsiaTheme="minorEastAsia"/>
          <w:kern w:val="0"/>
          <w:sz w:val="24"/>
        </w:rPr>
      </w:pP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w:t>
      </w: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十、国有资本经营预算财政拨款支出决算情况说明</w:t>
      </w:r>
    </w:p>
    <w:p w:rsidR="00C06E60" w:rsidRPr="00A27C00" w:rsidRDefault="00F528AE" w:rsidP="00AB65B6">
      <w:pPr>
        <w:widowControl/>
        <w:spacing w:before="240" w:after="240"/>
        <w:ind w:firstLineChars="200" w:firstLine="540"/>
        <w:rPr>
          <w:rFonts w:ascii="仿宋_GB2312" w:eastAsia="仿宋_GB2312" w:hAnsi="仿宋_GB2312" w:cs="仿宋_GB2312"/>
          <w:color w:val="000000"/>
          <w:kern w:val="0"/>
          <w:sz w:val="27"/>
          <w:szCs w:val="27"/>
        </w:rPr>
      </w:pPr>
      <w:r w:rsidRPr="00A27C00">
        <w:rPr>
          <w:rFonts w:ascii="仿宋_GB2312" w:eastAsia="仿宋_GB2312" w:hAnsi="仿宋_GB2312" w:cs="仿宋_GB2312"/>
          <w:color w:val="000000"/>
          <w:kern w:val="0"/>
          <w:sz w:val="27"/>
          <w:szCs w:val="27"/>
        </w:rPr>
        <w:t> </w:t>
      </w:r>
      <w:r w:rsidRPr="00017ACE">
        <w:rPr>
          <w:rFonts w:ascii="仿宋_GB2312" w:eastAsia="仿宋_GB2312" w:hAnsi="仿宋_GB2312" w:cs="仿宋_GB2312"/>
          <w:color w:val="000000"/>
          <w:kern w:val="0"/>
          <w:sz w:val="27"/>
          <w:szCs w:val="27"/>
        </w:rPr>
        <w:t>霍林郭勒市人民法院 </w:t>
      </w:r>
      <w:r w:rsidRPr="00A27C00">
        <w:rPr>
          <w:rFonts w:ascii="仿宋_GB2312" w:eastAsia="仿宋_GB2312" w:hAnsi="仿宋_GB2312" w:cs="仿宋_GB2312"/>
          <w:color w:val="000000"/>
          <w:kern w:val="0"/>
          <w:sz w:val="27"/>
          <w:szCs w:val="27"/>
        </w:rPr>
        <w:t>2024</w:t>
      </w:r>
      <w:r w:rsidRPr="00017ACE">
        <w:rPr>
          <w:rFonts w:ascii="仿宋_GB2312" w:eastAsia="仿宋_GB2312" w:hAnsi="仿宋_GB2312" w:cs="仿宋_GB2312"/>
          <w:color w:val="000000"/>
          <w:kern w:val="0"/>
          <w:sz w:val="27"/>
          <w:szCs w:val="27"/>
        </w:rPr>
        <w:t>年度国有资本经营预算财政拨款支出决算</w:t>
      </w:r>
      <w:r w:rsidRPr="00A27C00">
        <w:rPr>
          <w:rFonts w:ascii="仿宋_GB2312" w:eastAsia="仿宋_GB2312" w:hAnsi="仿宋_GB2312" w:cs="仿宋_GB2312"/>
          <w:color w:val="000000"/>
          <w:kern w:val="0"/>
          <w:sz w:val="27"/>
          <w:szCs w:val="27"/>
        </w:rPr>
        <w:t> 0</w:t>
      </w:r>
      <w:r w:rsidR="00114A8C" w:rsidRPr="00A27C00">
        <w:rPr>
          <w:rFonts w:ascii="仿宋_GB2312" w:eastAsia="仿宋_GB2312" w:hAnsi="仿宋_GB2312" w:cs="仿宋_GB2312" w:hint="eastAsia"/>
          <w:color w:val="000000"/>
          <w:kern w:val="0"/>
          <w:sz w:val="27"/>
          <w:szCs w:val="27"/>
        </w:rPr>
        <w:t>.00</w:t>
      </w:r>
      <w:r w:rsidRPr="00017ACE">
        <w:rPr>
          <w:rFonts w:ascii="仿宋_GB2312" w:eastAsia="仿宋_GB2312" w:hAnsi="仿宋_GB2312" w:cs="仿宋_GB2312"/>
          <w:color w:val="000000"/>
          <w:kern w:val="0"/>
          <w:sz w:val="27"/>
          <w:szCs w:val="27"/>
        </w:rPr>
        <w:t>万元。与上年决算相比，增加</w:t>
      </w:r>
      <w:r w:rsidRPr="00A27C00">
        <w:rPr>
          <w:rFonts w:ascii="仿宋_GB2312" w:eastAsia="仿宋_GB2312" w:hAnsi="仿宋_GB2312" w:cs="仿宋_GB2312"/>
          <w:color w:val="000000"/>
          <w:kern w:val="0"/>
          <w:sz w:val="27"/>
          <w:szCs w:val="27"/>
        </w:rPr>
        <w:t>0</w:t>
      </w:r>
      <w:r w:rsidR="00AB65B6" w:rsidRPr="00A27C00">
        <w:rPr>
          <w:rFonts w:ascii="仿宋_GB2312" w:eastAsia="仿宋_GB2312" w:hAnsi="仿宋_GB2312" w:cs="仿宋_GB2312" w:hint="eastAsia"/>
          <w:color w:val="000000"/>
          <w:kern w:val="0"/>
          <w:sz w:val="27"/>
          <w:szCs w:val="27"/>
        </w:rPr>
        <w:t>.00</w:t>
      </w:r>
      <w:r w:rsidRPr="00017ACE">
        <w:rPr>
          <w:rFonts w:ascii="仿宋_GB2312" w:eastAsia="仿宋_GB2312" w:hAnsi="仿宋_GB2312" w:cs="仿宋_GB2312"/>
          <w:color w:val="000000"/>
          <w:kern w:val="0"/>
          <w:sz w:val="27"/>
          <w:szCs w:val="27"/>
        </w:rPr>
        <w:t>万元，增长</w:t>
      </w:r>
      <w:r w:rsidRPr="00A27C00">
        <w:rPr>
          <w:rFonts w:ascii="仿宋_GB2312" w:eastAsia="仿宋_GB2312" w:hAnsi="仿宋_GB2312" w:cs="仿宋_GB2312"/>
          <w:color w:val="000000"/>
          <w:kern w:val="0"/>
          <w:sz w:val="27"/>
          <w:szCs w:val="27"/>
        </w:rPr>
        <w:t>0</w:t>
      </w:r>
      <w:r w:rsidRPr="00017ACE">
        <w:rPr>
          <w:rFonts w:ascii="仿宋_GB2312" w:eastAsia="仿宋_GB2312" w:hAnsi="仿宋_GB2312" w:cs="仿宋_GB2312"/>
          <w:color w:val="000000"/>
          <w:kern w:val="0"/>
          <w:sz w:val="27"/>
          <w:szCs w:val="27"/>
        </w:rPr>
        <w:t>%，变动原因：</w:t>
      </w:r>
      <w:r w:rsidR="00AB65B6" w:rsidRPr="00A27C00">
        <w:rPr>
          <w:rFonts w:ascii="仿宋_GB2312" w:eastAsia="仿宋_GB2312" w:hAnsi="仿宋_GB2312" w:cs="仿宋_GB2312" w:hint="eastAsia"/>
          <w:color w:val="000000"/>
          <w:kern w:val="0"/>
          <w:sz w:val="27"/>
          <w:szCs w:val="27"/>
        </w:rPr>
        <w:t>本年无国有资本经营预算财政拨款收、支、余。</w:t>
      </w:r>
    </w:p>
    <w:p w:rsidR="00C06E60" w:rsidRPr="00017ACE" w:rsidRDefault="00F528AE">
      <w:pPr>
        <w:widowControl/>
        <w:spacing w:before="240" w:after="240"/>
        <w:rPr>
          <w:rFonts w:eastAsia="Times New Roman"/>
          <w:kern w:val="0"/>
          <w:sz w:val="24"/>
        </w:rPr>
      </w:pP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w:t>
      </w: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十一、机关运行经费（公用经费）支出决算情况说明</w:t>
      </w:r>
    </w:p>
    <w:p w:rsidR="00C06E60" w:rsidRPr="009A3F46" w:rsidRDefault="00F528AE" w:rsidP="009A3F46">
      <w:pPr>
        <w:ind w:firstLineChars="200" w:firstLine="540"/>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t>霍林郭勒市人民法院 2024年度公用经费支出决算</w:t>
      </w:r>
      <w:r w:rsidRPr="009A3F46">
        <w:rPr>
          <w:rFonts w:ascii="仿宋_GB2312" w:eastAsia="仿宋_GB2312" w:hAnsi="仿宋_GB2312" w:cs="仿宋_GB2312"/>
          <w:color w:val="000000"/>
          <w:kern w:val="0"/>
          <w:sz w:val="27"/>
          <w:szCs w:val="27"/>
        </w:rPr>
        <w:t xml:space="preserve"> 204.15</w:t>
      </w:r>
      <w:r w:rsidRPr="00017ACE">
        <w:rPr>
          <w:rFonts w:ascii="仿宋_GB2312" w:eastAsia="仿宋_GB2312" w:hAnsi="仿宋_GB2312" w:cs="仿宋_GB2312"/>
          <w:color w:val="000000"/>
          <w:kern w:val="0"/>
          <w:sz w:val="27"/>
          <w:szCs w:val="27"/>
        </w:rPr>
        <w:t>万元，与上年决算相比，减少</w:t>
      </w:r>
      <w:r w:rsidRPr="009A3F46">
        <w:rPr>
          <w:rFonts w:ascii="仿宋_GB2312" w:eastAsia="仿宋_GB2312" w:hAnsi="仿宋_GB2312" w:cs="仿宋_GB2312"/>
          <w:color w:val="000000"/>
          <w:kern w:val="0"/>
          <w:sz w:val="27"/>
          <w:szCs w:val="27"/>
        </w:rPr>
        <w:t>27.33</w:t>
      </w:r>
      <w:r w:rsidRPr="00017ACE">
        <w:rPr>
          <w:rFonts w:ascii="仿宋_GB2312" w:eastAsia="仿宋_GB2312" w:hAnsi="仿宋_GB2312" w:cs="仿宋_GB2312"/>
          <w:color w:val="000000"/>
          <w:kern w:val="0"/>
          <w:sz w:val="27"/>
          <w:szCs w:val="27"/>
        </w:rPr>
        <w:t>万元，下降</w:t>
      </w:r>
      <w:r w:rsidRPr="009A3F46">
        <w:rPr>
          <w:rFonts w:ascii="仿宋_GB2312" w:eastAsia="仿宋_GB2312" w:hAnsi="仿宋_GB2312" w:cs="仿宋_GB2312"/>
          <w:color w:val="000000"/>
          <w:kern w:val="0"/>
          <w:sz w:val="27"/>
          <w:szCs w:val="27"/>
        </w:rPr>
        <w:t>11.81</w:t>
      </w:r>
      <w:r w:rsidRPr="00017ACE">
        <w:rPr>
          <w:rFonts w:ascii="仿宋_GB2312" w:eastAsia="仿宋_GB2312" w:hAnsi="仿宋_GB2312" w:cs="仿宋_GB2312"/>
          <w:color w:val="000000"/>
          <w:kern w:val="0"/>
          <w:sz w:val="27"/>
          <w:szCs w:val="27"/>
        </w:rPr>
        <w:t>%，变动原因：</w:t>
      </w:r>
      <w:r w:rsidR="007D5597" w:rsidRPr="009A3F46">
        <w:rPr>
          <w:rFonts w:ascii="仿宋_GB2312" w:eastAsia="仿宋_GB2312" w:hAnsi="仿宋_GB2312" w:cs="仿宋_GB2312"/>
          <w:color w:val="000000"/>
          <w:kern w:val="0"/>
          <w:sz w:val="27"/>
          <w:szCs w:val="27"/>
        </w:rPr>
        <w:t>2023年属地财政拨付调解经费40万元，列支在公用经费内，本年调整至项目经费内，故导致公用经费较上年减少</w:t>
      </w:r>
      <w:r w:rsidRPr="00017ACE">
        <w:rPr>
          <w:rFonts w:ascii="仿宋_GB2312" w:eastAsia="仿宋_GB2312" w:hAnsi="仿宋_GB2312" w:cs="仿宋_GB2312"/>
          <w:color w:val="000000"/>
          <w:kern w:val="0"/>
          <w:sz w:val="27"/>
          <w:szCs w:val="27"/>
        </w:rPr>
        <w:t>。</w:t>
      </w:r>
      <w:r w:rsidRPr="00017ACE">
        <w:rPr>
          <w:rFonts w:ascii="仿宋_GB2312" w:eastAsia="仿宋_GB2312" w:hAnsi="仿宋_GB2312" w:cs="仿宋_GB2312"/>
          <w:color w:val="000000"/>
          <w:kern w:val="0"/>
          <w:sz w:val="27"/>
          <w:szCs w:val="27"/>
        </w:rPr>
        <w:lastRenderedPageBreak/>
        <w:t>其中，机关运行经费支出决算</w:t>
      </w:r>
      <w:r w:rsidRPr="009A3F46">
        <w:rPr>
          <w:rFonts w:ascii="仿宋_GB2312" w:eastAsia="仿宋_GB2312" w:hAnsi="仿宋_GB2312" w:cs="仿宋_GB2312"/>
          <w:color w:val="000000"/>
          <w:kern w:val="0"/>
          <w:sz w:val="27"/>
          <w:szCs w:val="27"/>
        </w:rPr>
        <w:t xml:space="preserve"> 169.98</w:t>
      </w:r>
      <w:r w:rsidRPr="00017ACE">
        <w:rPr>
          <w:rFonts w:ascii="仿宋_GB2312" w:eastAsia="仿宋_GB2312" w:hAnsi="仿宋_GB2312" w:cs="仿宋_GB2312"/>
          <w:color w:val="000000"/>
          <w:kern w:val="0"/>
          <w:sz w:val="27"/>
          <w:szCs w:val="27"/>
        </w:rPr>
        <w:t>万元。比上年决算相比，增加</w:t>
      </w:r>
      <w:r w:rsidRPr="009A3F46">
        <w:rPr>
          <w:rFonts w:ascii="仿宋_GB2312" w:eastAsia="仿宋_GB2312" w:hAnsi="仿宋_GB2312" w:cs="仿宋_GB2312"/>
          <w:color w:val="000000"/>
          <w:kern w:val="0"/>
          <w:sz w:val="27"/>
          <w:szCs w:val="27"/>
        </w:rPr>
        <w:t>6.92</w:t>
      </w:r>
      <w:r w:rsidRPr="00017ACE">
        <w:rPr>
          <w:rFonts w:ascii="仿宋_GB2312" w:eastAsia="仿宋_GB2312" w:hAnsi="仿宋_GB2312" w:cs="仿宋_GB2312"/>
          <w:color w:val="000000"/>
          <w:kern w:val="0"/>
          <w:sz w:val="27"/>
          <w:szCs w:val="27"/>
        </w:rPr>
        <w:t>万元，增长</w:t>
      </w:r>
      <w:r w:rsidRPr="009A3F46">
        <w:rPr>
          <w:rFonts w:ascii="仿宋_GB2312" w:eastAsia="仿宋_GB2312" w:hAnsi="仿宋_GB2312" w:cs="仿宋_GB2312"/>
          <w:color w:val="000000"/>
          <w:kern w:val="0"/>
          <w:sz w:val="27"/>
          <w:szCs w:val="27"/>
        </w:rPr>
        <w:t>4.25</w:t>
      </w:r>
      <w:r w:rsidRPr="00017ACE">
        <w:rPr>
          <w:rFonts w:ascii="仿宋_GB2312" w:eastAsia="仿宋_GB2312" w:hAnsi="仿宋_GB2312" w:cs="仿宋_GB2312"/>
          <w:color w:val="000000"/>
          <w:kern w:val="0"/>
          <w:sz w:val="27"/>
          <w:szCs w:val="27"/>
        </w:rPr>
        <w:t>%，变动原因：</w:t>
      </w:r>
      <w:r w:rsidR="007D5597" w:rsidRPr="00017ACE">
        <w:rPr>
          <w:rFonts w:ascii="仿宋_GB2312" w:eastAsia="仿宋_GB2312" w:hAnsi="仿宋_GB2312" w:cs="仿宋_GB2312" w:hint="eastAsia"/>
          <w:color w:val="000000"/>
          <w:kern w:val="0"/>
          <w:sz w:val="27"/>
          <w:szCs w:val="27"/>
        </w:rPr>
        <w:t>本年年末决算人数较上年年末决算人数增加，故本年测算类项目福利费、工会经费较上年增加</w:t>
      </w:r>
      <w:r w:rsidRPr="00017ACE">
        <w:rPr>
          <w:rFonts w:ascii="仿宋_GB2312" w:eastAsia="仿宋_GB2312" w:hAnsi="仿宋_GB2312" w:cs="仿宋_GB2312"/>
          <w:color w:val="000000"/>
          <w:kern w:val="0"/>
          <w:sz w:val="27"/>
          <w:szCs w:val="27"/>
        </w:rPr>
        <w:t>。</w:t>
      </w:r>
    </w:p>
    <w:p w:rsidR="00C06E60" w:rsidRPr="00017ACE" w:rsidRDefault="00F528AE">
      <w:pPr>
        <w:widowControl/>
        <w:spacing w:before="240" w:after="240"/>
        <w:rPr>
          <w:rFonts w:eastAsia="Times New Roman"/>
          <w:kern w:val="0"/>
          <w:sz w:val="24"/>
        </w:rPr>
      </w:pP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w:t>
      </w: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十二、政府采购支出决算情况说明</w:t>
      </w:r>
    </w:p>
    <w:p w:rsidR="00C06E60" w:rsidRPr="00507856" w:rsidRDefault="00F528AE" w:rsidP="00507856">
      <w:pPr>
        <w:widowControl/>
        <w:spacing w:before="240" w:after="240"/>
        <w:ind w:firstLineChars="200" w:firstLine="540"/>
        <w:rPr>
          <w:rFonts w:ascii="仿宋_GB2312" w:eastAsia="仿宋_GB2312" w:hAnsi="仿宋_GB2312" w:cs="仿宋_GB2312" w:hint="eastAsia"/>
          <w:color w:val="000000"/>
          <w:kern w:val="0"/>
          <w:sz w:val="27"/>
          <w:szCs w:val="27"/>
        </w:rPr>
      </w:pPr>
      <w:r w:rsidRPr="00017ACE">
        <w:rPr>
          <w:rFonts w:ascii="仿宋_GB2312" w:eastAsia="仿宋_GB2312" w:hAnsi="仿宋_GB2312" w:cs="仿宋_GB2312"/>
          <w:color w:val="000000"/>
          <w:kern w:val="0"/>
          <w:sz w:val="27"/>
          <w:szCs w:val="27"/>
        </w:rPr>
        <w:t>霍林郭勒市人民法院 </w:t>
      </w:r>
      <w:r w:rsidRPr="00507856">
        <w:rPr>
          <w:rFonts w:ascii="仿宋_GB2312" w:eastAsia="仿宋_GB2312" w:hAnsi="仿宋_GB2312" w:cs="仿宋_GB2312"/>
          <w:color w:val="000000"/>
          <w:kern w:val="0"/>
          <w:sz w:val="27"/>
          <w:szCs w:val="27"/>
        </w:rPr>
        <w:t>2024</w:t>
      </w:r>
      <w:r w:rsidRPr="00017ACE">
        <w:rPr>
          <w:rFonts w:ascii="仿宋_GB2312" w:eastAsia="仿宋_GB2312" w:hAnsi="仿宋_GB2312" w:cs="仿宋_GB2312"/>
          <w:color w:val="000000"/>
          <w:kern w:val="0"/>
          <w:sz w:val="27"/>
          <w:szCs w:val="27"/>
        </w:rPr>
        <w:t>年度政府采购支出总额</w:t>
      </w:r>
      <w:r w:rsidRPr="00507856">
        <w:rPr>
          <w:rFonts w:ascii="仿宋_GB2312" w:eastAsia="仿宋_GB2312" w:hAnsi="仿宋_GB2312" w:cs="仿宋_GB2312"/>
          <w:color w:val="000000"/>
          <w:kern w:val="0"/>
          <w:sz w:val="27"/>
          <w:szCs w:val="27"/>
        </w:rPr>
        <w:t> 248.56</w:t>
      </w:r>
      <w:r w:rsidRPr="00017ACE">
        <w:rPr>
          <w:rFonts w:ascii="仿宋_GB2312" w:eastAsia="仿宋_GB2312" w:hAnsi="仿宋_GB2312" w:cs="仿宋_GB2312"/>
          <w:color w:val="000000"/>
          <w:kern w:val="0"/>
          <w:sz w:val="27"/>
          <w:szCs w:val="27"/>
        </w:rPr>
        <w:t>万元，其中：政府采购货物支出</w:t>
      </w:r>
      <w:r w:rsidRPr="00507856">
        <w:rPr>
          <w:rFonts w:ascii="仿宋_GB2312" w:eastAsia="仿宋_GB2312" w:hAnsi="仿宋_GB2312" w:cs="仿宋_GB2312"/>
          <w:color w:val="000000"/>
          <w:kern w:val="0"/>
          <w:sz w:val="27"/>
          <w:szCs w:val="27"/>
        </w:rPr>
        <w:t> 67.07</w:t>
      </w:r>
      <w:r w:rsidRPr="00017ACE">
        <w:rPr>
          <w:rFonts w:ascii="仿宋_GB2312" w:eastAsia="仿宋_GB2312" w:hAnsi="仿宋_GB2312" w:cs="仿宋_GB2312"/>
          <w:color w:val="000000"/>
          <w:kern w:val="0"/>
          <w:sz w:val="27"/>
          <w:szCs w:val="27"/>
        </w:rPr>
        <w:t>万元、政府采购工程支出</w:t>
      </w:r>
      <w:r w:rsidRPr="00507856">
        <w:rPr>
          <w:rFonts w:ascii="仿宋_GB2312" w:eastAsia="仿宋_GB2312" w:hAnsi="仿宋_GB2312" w:cs="仿宋_GB2312"/>
          <w:color w:val="000000"/>
          <w:kern w:val="0"/>
          <w:sz w:val="27"/>
          <w:szCs w:val="27"/>
        </w:rPr>
        <w:t> 0</w:t>
      </w:r>
      <w:r w:rsidR="00300A9A" w:rsidRPr="00507856">
        <w:rPr>
          <w:rFonts w:ascii="仿宋_GB2312" w:eastAsia="仿宋_GB2312" w:hAnsi="仿宋_GB2312" w:cs="仿宋_GB2312" w:hint="eastAsia"/>
          <w:color w:val="000000"/>
          <w:kern w:val="0"/>
          <w:sz w:val="27"/>
          <w:szCs w:val="27"/>
        </w:rPr>
        <w:t>.00</w:t>
      </w:r>
      <w:r w:rsidRPr="00017ACE">
        <w:rPr>
          <w:rFonts w:ascii="仿宋_GB2312" w:eastAsia="仿宋_GB2312" w:hAnsi="仿宋_GB2312" w:cs="仿宋_GB2312"/>
          <w:color w:val="000000"/>
          <w:kern w:val="0"/>
          <w:sz w:val="27"/>
          <w:szCs w:val="27"/>
        </w:rPr>
        <w:t>万元、政府采购服务支出</w:t>
      </w:r>
      <w:r w:rsidRPr="00507856">
        <w:rPr>
          <w:rFonts w:ascii="仿宋_GB2312" w:eastAsia="仿宋_GB2312" w:hAnsi="仿宋_GB2312" w:cs="仿宋_GB2312"/>
          <w:color w:val="000000"/>
          <w:kern w:val="0"/>
          <w:sz w:val="27"/>
          <w:szCs w:val="27"/>
        </w:rPr>
        <w:t> 181.49</w:t>
      </w:r>
      <w:r w:rsidRPr="00017ACE">
        <w:rPr>
          <w:rFonts w:ascii="仿宋_GB2312" w:eastAsia="仿宋_GB2312" w:hAnsi="仿宋_GB2312" w:cs="仿宋_GB2312"/>
          <w:color w:val="000000"/>
          <w:kern w:val="0"/>
          <w:sz w:val="27"/>
          <w:szCs w:val="27"/>
        </w:rPr>
        <w:t>万元。政府采购授予中小企业合同金额</w:t>
      </w:r>
      <w:r w:rsidRPr="00507856">
        <w:rPr>
          <w:rFonts w:ascii="仿宋_GB2312" w:eastAsia="仿宋_GB2312" w:hAnsi="仿宋_GB2312" w:cs="仿宋_GB2312"/>
          <w:color w:val="000000"/>
          <w:kern w:val="0"/>
          <w:sz w:val="27"/>
          <w:szCs w:val="27"/>
        </w:rPr>
        <w:t> 242.85</w:t>
      </w:r>
      <w:r w:rsidRPr="00017ACE">
        <w:rPr>
          <w:rFonts w:ascii="仿宋_GB2312" w:eastAsia="仿宋_GB2312" w:hAnsi="仿宋_GB2312" w:cs="仿宋_GB2312"/>
          <w:color w:val="000000"/>
          <w:kern w:val="0"/>
          <w:sz w:val="27"/>
          <w:szCs w:val="27"/>
        </w:rPr>
        <w:t>万元，占政府采购支出总额的</w:t>
      </w:r>
      <w:r w:rsidR="00300A9A" w:rsidRPr="00507856">
        <w:rPr>
          <w:rFonts w:ascii="仿宋_GB2312" w:eastAsia="仿宋_GB2312" w:hAnsi="仿宋_GB2312" w:cs="仿宋_GB2312" w:hint="eastAsia"/>
          <w:color w:val="000000"/>
          <w:kern w:val="0"/>
          <w:sz w:val="27"/>
          <w:szCs w:val="27"/>
        </w:rPr>
        <w:t>97.70</w:t>
      </w:r>
      <w:r w:rsidRPr="00017ACE">
        <w:rPr>
          <w:rFonts w:ascii="仿宋_GB2312" w:eastAsia="仿宋_GB2312" w:hAnsi="仿宋_GB2312" w:cs="仿宋_GB2312"/>
          <w:color w:val="000000"/>
          <w:kern w:val="0"/>
          <w:sz w:val="27"/>
          <w:szCs w:val="27"/>
        </w:rPr>
        <w:t>%，其中：授予小微企业合同金额</w:t>
      </w:r>
      <w:r w:rsidRPr="00507856">
        <w:rPr>
          <w:rFonts w:ascii="仿宋_GB2312" w:eastAsia="仿宋_GB2312" w:hAnsi="仿宋_GB2312" w:cs="仿宋_GB2312"/>
          <w:color w:val="000000"/>
          <w:kern w:val="0"/>
          <w:sz w:val="27"/>
          <w:szCs w:val="27"/>
        </w:rPr>
        <w:t>  125.82</w:t>
      </w:r>
      <w:r w:rsidRPr="00017ACE">
        <w:rPr>
          <w:rFonts w:ascii="仿宋_GB2312" w:eastAsia="仿宋_GB2312" w:hAnsi="仿宋_GB2312" w:cs="仿宋_GB2312"/>
          <w:color w:val="000000"/>
          <w:kern w:val="0"/>
          <w:sz w:val="27"/>
          <w:szCs w:val="27"/>
        </w:rPr>
        <w:t>万元，占政府采购支出总额的</w:t>
      </w:r>
      <w:r w:rsidR="00300A9A" w:rsidRPr="00507856">
        <w:rPr>
          <w:rFonts w:ascii="仿宋_GB2312" w:eastAsia="仿宋_GB2312" w:hAnsi="仿宋_GB2312" w:cs="仿宋_GB2312" w:hint="eastAsia"/>
          <w:color w:val="000000"/>
          <w:kern w:val="0"/>
          <w:sz w:val="27"/>
          <w:szCs w:val="27"/>
        </w:rPr>
        <w:t>50.62</w:t>
      </w:r>
      <w:r w:rsidRPr="00017ACE">
        <w:rPr>
          <w:rFonts w:ascii="仿宋_GB2312" w:eastAsia="仿宋_GB2312" w:hAnsi="仿宋_GB2312" w:cs="仿宋_GB2312"/>
          <w:color w:val="000000"/>
          <w:kern w:val="0"/>
          <w:sz w:val="27"/>
          <w:szCs w:val="27"/>
        </w:rPr>
        <w:t>%；货物采购授予中小企业合同金额占货物支出金额的</w:t>
      </w:r>
      <w:r w:rsidR="00300A9A" w:rsidRPr="00507856">
        <w:rPr>
          <w:rFonts w:ascii="仿宋_GB2312" w:eastAsia="仿宋_GB2312" w:hAnsi="仿宋_GB2312" w:cs="仿宋_GB2312" w:hint="eastAsia"/>
          <w:color w:val="000000"/>
          <w:kern w:val="0"/>
          <w:sz w:val="27"/>
          <w:szCs w:val="27"/>
        </w:rPr>
        <w:t>95.40</w:t>
      </w:r>
      <w:r w:rsidRPr="00017ACE">
        <w:rPr>
          <w:rFonts w:ascii="仿宋_GB2312" w:eastAsia="仿宋_GB2312" w:hAnsi="仿宋_GB2312" w:cs="仿宋_GB2312"/>
          <w:color w:val="000000"/>
          <w:kern w:val="0"/>
          <w:sz w:val="27"/>
          <w:szCs w:val="27"/>
        </w:rPr>
        <w:t>%，工程采购授予中小企业合同金额占工程支出金额的</w:t>
      </w:r>
      <w:r w:rsidR="00300A9A" w:rsidRPr="00507856">
        <w:rPr>
          <w:rFonts w:ascii="仿宋_GB2312" w:eastAsia="仿宋_GB2312" w:hAnsi="仿宋_GB2312" w:cs="仿宋_GB2312" w:hint="eastAsia"/>
          <w:color w:val="000000"/>
          <w:kern w:val="0"/>
          <w:sz w:val="27"/>
          <w:szCs w:val="27"/>
        </w:rPr>
        <w:t>0</w:t>
      </w:r>
      <w:r w:rsidRPr="00017ACE">
        <w:rPr>
          <w:rFonts w:ascii="仿宋_GB2312" w:eastAsia="仿宋_GB2312" w:hAnsi="仿宋_GB2312" w:cs="仿宋_GB2312"/>
          <w:color w:val="000000"/>
          <w:kern w:val="0"/>
          <w:sz w:val="27"/>
          <w:szCs w:val="27"/>
        </w:rPr>
        <w:t>%，服务采购授予中小企业合同金额占服务支出金额的</w:t>
      </w:r>
      <w:r w:rsidR="00300A9A" w:rsidRPr="00507856">
        <w:rPr>
          <w:rFonts w:ascii="仿宋_GB2312" w:eastAsia="仿宋_GB2312" w:hAnsi="仿宋_GB2312" w:cs="仿宋_GB2312" w:hint="eastAsia"/>
          <w:color w:val="000000"/>
          <w:kern w:val="0"/>
          <w:sz w:val="27"/>
          <w:szCs w:val="27"/>
        </w:rPr>
        <w:t>100</w:t>
      </w:r>
      <w:r w:rsidRPr="00017ACE">
        <w:rPr>
          <w:rFonts w:ascii="仿宋_GB2312" w:eastAsia="仿宋_GB2312" w:hAnsi="仿宋_GB2312" w:cs="仿宋_GB2312"/>
          <w:color w:val="000000"/>
          <w:kern w:val="0"/>
          <w:sz w:val="27"/>
          <w:szCs w:val="27"/>
        </w:rPr>
        <w:t>%。</w:t>
      </w:r>
    </w:p>
    <w:p w:rsidR="00C06E60" w:rsidRPr="00017ACE" w:rsidRDefault="00F528AE">
      <w:pPr>
        <w:widowControl/>
        <w:spacing w:before="240" w:after="240"/>
        <w:jc w:val="left"/>
        <w:rPr>
          <w:rFonts w:eastAsia="Times New Roman"/>
          <w:kern w:val="0"/>
          <w:sz w:val="24"/>
        </w:rPr>
      </w:pP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w:t>
      </w: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十三、国有资产占用情况说明</w:t>
      </w:r>
    </w:p>
    <w:p w:rsidR="00C06E60" w:rsidRPr="005D5092" w:rsidRDefault="00F528AE">
      <w:pPr>
        <w:widowControl/>
        <w:spacing w:before="240" w:after="240"/>
        <w:rPr>
          <w:rFonts w:ascii="仿宋_GB2312" w:eastAsia="仿宋_GB2312" w:hAnsi="仿宋_GB2312" w:cs="仿宋_GB2312"/>
          <w:color w:val="000000"/>
          <w:kern w:val="0"/>
          <w:sz w:val="27"/>
          <w:szCs w:val="27"/>
        </w:rPr>
      </w:pPr>
      <w:r w:rsidRPr="00017ACE">
        <w:rPr>
          <w:rFonts w:ascii="仿宋_GB2312" w:eastAsia="仿宋_GB2312" w:hAnsi="仿宋_GB2312" w:cs="仿宋_GB2312"/>
          <w:kern w:val="0"/>
          <w:sz w:val="27"/>
          <w:szCs w:val="27"/>
        </w:rPr>
        <w:t>   </w:t>
      </w:r>
      <w:r w:rsidRPr="00017ACE">
        <w:rPr>
          <w:rFonts w:ascii="仿宋_GB2312" w:eastAsia="仿宋_GB2312" w:hAnsi="仿宋_GB2312" w:cs="仿宋_GB2312"/>
          <w:color w:val="000000"/>
          <w:kern w:val="0"/>
          <w:sz w:val="27"/>
          <w:szCs w:val="27"/>
        </w:rPr>
        <w:t xml:space="preserve"> 霍林郭勒市人民法院 截至</w:t>
      </w:r>
      <w:r w:rsidRPr="005D5092">
        <w:rPr>
          <w:rFonts w:ascii="仿宋_GB2312" w:eastAsia="仿宋_GB2312" w:hAnsi="仿宋_GB2312" w:cs="仿宋_GB2312"/>
          <w:color w:val="000000"/>
          <w:kern w:val="0"/>
          <w:sz w:val="27"/>
          <w:szCs w:val="27"/>
        </w:rPr>
        <w:t>2024</w:t>
      </w:r>
      <w:r w:rsidRPr="00017ACE">
        <w:rPr>
          <w:rFonts w:ascii="仿宋_GB2312" w:eastAsia="仿宋_GB2312" w:hAnsi="仿宋_GB2312" w:cs="仿宋_GB2312"/>
          <w:color w:val="000000"/>
          <w:kern w:val="0"/>
          <w:sz w:val="27"/>
          <w:szCs w:val="27"/>
        </w:rPr>
        <w:t>年</w:t>
      </w:r>
      <w:r w:rsidRPr="005D5092">
        <w:rPr>
          <w:rFonts w:ascii="仿宋_GB2312" w:eastAsia="仿宋_GB2312" w:hAnsi="仿宋_GB2312" w:cs="仿宋_GB2312"/>
          <w:color w:val="000000"/>
          <w:kern w:val="0"/>
          <w:sz w:val="27"/>
          <w:szCs w:val="27"/>
        </w:rPr>
        <w:t>12</w:t>
      </w:r>
      <w:r w:rsidRPr="00017ACE">
        <w:rPr>
          <w:rFonts w:ascii="仿宋_GB2312" w:eastAsia="仿宋_GB2312" w:hAnsi="仿宋_GB2312" w:cs="仿宋_GB2312"/>
          <w:color w:val="000000"/>
          <w:kern w:val="0"/>
          <w:sz w:val="27"/>
          <w:szCs w:val="27"/>
        </w:rPr>
        <w:t>月</w:t>
      </w:r>
      <w:r w:rsidRPr="005D5092">
        <w:rPr>
          <w:rFonts w:ascii="仿宋_GB2312" w:eastAsia="仿宋_GB2312" w:hAnsi="仿宋_GB2312" w:cs="仿宋_GB2312"/>
          <w:color w:val="000000"/>
          <w:kern w:val="0"/>
          <w:sz w:val="27"/>
          <w:szCs w:val="27"/>
        </w:rPr>
        <w:t>31</w:t>
      </w:r>
      <w:r w:rsidRPr="00017ACE">
        <w:rPr>
          <w:rFonts w:ascii="仿宋_GB2312" w:eastAsia="仿宋_GB2312" w:hAnsi="仿宋_GB2312" w:cs="仿宋_GB2312"/>
          <w:color w:val="000000"/>
          <w:kern w:val="0"/>
          <w:sz w:val="27"/>
          <w:szCs w:val="27"/>
        </w:rPr>
        <w:t>日，本部门（单位）共有车辆</w:t>
      </w:r>
      <w:r w:rsidRPr="005D5092">
        <w:rPr>
          <w:rFonts w:ascii="仿宋_GB2312" w:eastAsia="仿宋_GB2312" w:hAnsi="仿宋_GB2312" w:cs="仿宋_GB2312"/>
          <w:color w:val="000000"/>
          <w:kern w:val="0"/>
          <w:sz w:val="27"/>
          <w:szCs w:val="27"/>
        </w:rPr>
        <w:t> 23</w:t>
      </w:r>
      <w:r w:rsidRPr="00017ACE">
        <w:rPr>
          <w:rFonts w:ascii="仿宋_GB2312" w:eastAsia="仿宋_GB2312" w:hAnsi="仿宋_GB2312" w:cs="仿宋_GB2312"/>
          <w:color w:val="000000"/>
          <w:kern w:val="0"/>
          <w:sz w:val="27"/>
          <w:szCs w:val="27"/>
        </w:rPr>
        <w:t>辆，其中：副部（省）级及以上领导用车</w:t>
      </w:r>
      <w:r w:rsidRPr="005D5092">
        <w:rPr>
          <w:rFonts w:ascii="仿宋_GB2312" w:eastAsia="仿宋_GB2312" w:hAnsi="仿宋_GB2312" w:cs="仿宋_GB2312"/>
          <w:color w:val="000000"/>
          <w:kern w:val="0"/>
          <w:sz w:val="27"/>
          <w:szCs w:val="27"/>
        </w:rPr>
        <w:t>0 </w:t>
      </w:r>
      <w:r w:rsidRPr="00017ACE">
        <w:rPr>
          <w:rFonts w:ascii="仿宋_GB2312" w:eastAsia="仿宋_GB2312" w:hAnsi="仿宋_GB2312" w:cs="仿宋_GB2312"/>
          <w:color w:val="000000"/>
          <w:kern w:val="0"/>
          <w:sz w:val="27"/>
          <w:szCs w:val="27"/>
        </w:rPr>
        <w:t>辆、主要负责人用车</w:t>
      </w:r>
      <w:r w:rsidRPr="005D5092">
        <w:rPr>
          <w:rFonts w:ascii="仿宋_GB2312" w:eastAsia="仿宋_GB2312" w:hAnsi="仿宋_GB2312" w:cs="仿宋_GB2312"/>
          <w:color w:val="000000"/>
          <w:kern w:val="0"/>
          <w:sz w:val="27"/>
          <w:szCs w:val="27"/>
        </w:rPr>
        <w:t> 0</w:t>
      </w:r>
      <w:r w:rsidRPr="00017ACE">
        <w:rPr>
          <w:rFonts w:ascii="仿宋_GB2312" w:eastAsia="仿宋_GB2312" w:hAnsi="仿宋_GB2312" w:cs="仿宋_GB2312"/>
          <w:color w:val="000000"/>
          <w:kern w:val="0"/>
          <w:sz w:val="27"/>
          <w:szCs w:val="27"/>
        </w:rPr>
        <w:t>辆、机要通信用车</w:t>
      </w:r>
      <w:r w:rsidRPr="005D5092">
        <w:rPr>
          <w:rFonts w:ascii="仿宋_GB2312" w:eastAsia="仿宋_GB2312" w:hAnsi="仿宋_GB2312" w:cs="仿宋_GB2312"/>
          <w:color w:val="000000"/>
          <w:kern w:val="0"/>
          <w:sz w:val="27"/>
          <w:szCs w:val="27"/>
        </w:rPr>
        <w:t> 2</w:t>
      </w:r>
      <w:r w:rsidRPr="00017ACE">
        <w:rPr>
          <w:rFonts w:ascii="仿宋_GB2312" w:eastAsia="仿宋_GB2312" w:hAnsi="仿宋_GB2312" w:cs="仿宋_GB2312"/>
          <w:color w:val="000000"/>
          <w:kern w:val="0"/>
          <w:sz w:val="27"/>
          <w:szCs w:val="27"/>
        </w:rPr>
        <w:t>辆、应急保障用车</w:t>
      </w:r>
      <w:r w:rsidRPr="005D5092">
        <w:rPr>
          <w:rFonts w:ascii="仿宋_GB2312" w:eastAsia="仿宋_GB2312" w:hAnsi="仿宋_GB2312" w:cs="仿宋_GB2312"/>
          <w:color w:val="000000"/>
          <w:kern w:val="0"/>
          <w:sz w:val="27"/>
          <w:szCs w:val="27"/>
        </w:rPr>
        <w:t> 0</w:t>
      </w:r>
      <w:r w:rsidRPr="00017ACE">
        <w:rPr>
          <w:rFonts w:ascii="仿宋_GB2312" w:eastAsia="仿宋_GB2312" w:hAnsi="仿宋_GB2312" w:cs="仿宋_GB2312"/>
          <w:color w:val="000000"/>
          <w:kern w:val="0"/>
          <w:sz w:val="27"/>
          <w:szCs w:val="27"/>
        </w:rPr>
        <w:t>辆、执法执勤用车</w:t>
      </w:r>
      <w:r w:rsidRPr="005D5092">
        <w:rPr>
          <w:rFonts w:ascii="仿宋_GB2312" w:eastAsia="仿宋_GB2312" w:hAnsi="仿宋_GB2312" w:cs="仿宋_GB2312"/>
          <w:color w:val="000000"/>
          <w:kern w:val="0"/>
          <w:sz w:val="27"/>
          <w:szCs w:val="27"/>
        </w:rPr>
        <w:t> 13</w:t>
      </w:r>
      <w:r w:rsidRPr="00017ACE">
        <w:rPr>
          <w:rFonts w:ascii="仿宋_GB2312" w:eastAsia="仿宋_GB2312" w:hAnsi="仿宋_GB2312" w:cs="仿宋_GB2312"/>
          <w:color w:val="000000"/>
          <w:kern w:val="0"/>
          <w:sz w:val="27"/>
          <w:szCs w:val="27"/>
        </w:rPr>
        <w:t>辆、特种专业技术用车</w:t>
      </w:r>
      <w:r w:rsidRPr="005D5092">
        <w:rPr>
          <w:rFonts w:ascii="仿宋_GB2312" w:eastAsia="仿宋_GB2312" w:hAnsi="仿宋_GB2312" w:cs="仿宋_GB2312"/>
          <w:color w:val="000000"/>
          <w:kern w:val="0"/>
          <w:sz w:val="27"/>
          <w:szCs w:val="27"/>
        </w:rPr>
        <w:t> 0</w:t>
      </w:r>
      <w:r w:rsidRPr="00017ACE">
        <w:rPr>
          <w:rFonts w:ascii="仿宋_GB2312" w:eastAsia="仿宋_GB2312" w:hAnsi="仿宋_GB2312" w:cs="仿宋_GB2312"/>
          <w:color w:val="000000"/>
          <w:kern w:val="0"/>
          <w:sz w:val="27"/>
          <w:szCs w:val="27"/>
        </w:rPr>
        <w:t>辆、离退休干部服务用车</w:t>
      </w:r>
      <w:r w:rsidRPr="005D5092">
        <w:rPr>
          <w:rFonts w:ascii="仿宋_GB2312" w:eastAsia="仿宋_GB2312" w:hAnsi="仿宋_GB2312" w:cs="仿宋_GB2312"/>
          <w:color w:val="000000"/>
          <w:kern w:val="0"/>
          <w:sz w:val="27"/>
          <w:szCs w:val="27"/>
        </w:rPr>
        <w:t> 0</w:t>
      </w:r>
      <w:r w:rsidRPr="00017ACE">
        <w:rPr>
          <w:rFonts w:ascii="仿宋_GB2312" w:eastAsia="仿宋_GB2312" w:hAnsi="仿宋_GB2312" w:cs="仿宋_GB2312"/>
          <w:color w:val="000000"/>
          <w:kern w:val="0"/>
          <w:sz w:val="27"/>
          <w:szCs w:val="27"/>
        </w:rPr>
        <w:t>辆，其他用车</w:t>
      </w:r>
      <w:r w:rsidRPr="005D5092">
        <w:rPr>
          <w:rFonts w:ascii="仿宋_GB2312" w:eastAsia="仿宋_GB2312" w:hAnsi="仿宋_GB2312" w:cs="仿宋_GB2312"/>
          <w:color w:val="000000"/>
          <w:kern w:val="0"/>
          <w:sz w:val="27"/>
          <w:szCs w:val="27"/>
        </w:rPr>
        <w:t> 8</w:t>
      </w:r>
      <w:r w:rsidRPr="00017ACE">
        <w:rPr>
          <w:rFonts w:ascii="仿宋_GB2312" w:eastAsia="仿宋_GB2312" w:hAnsi="仿宋_GB2312" w:cs="仿宋_GB2312"/>
          <w:color w:val="000000"/>
          <w:kern w:val="0"/>
          <w:sz w:val="27"/>
          <w:szCs w:val="27"/>
        </w:rPr>
        <w:t>辆；单价100万元（含）以上的设备（不含车辆）</w:t>
      </w:r>
      <w:r w:rsidRPr="005D5092">
        <w:rPr>
          <w:rFonts w:ascii="仿宋_GB2312" w:eastAsia="仿宋_GB2312" w:hAnsi="仿宋_GB2312" w:cs="仿宋_GB2312"/>
          <w:color w:val="000000"/>
          <w:kern w:val="0"/>
          <w:sz w:val="27"/>
          <w:szCs w:val="27"/>
        </w:rPr>
        <w:t> 3</w:t>
      </w:r>
      <w:r w:rsidRPr="00017ACE">
        <w:rPr>
          <w:rFonts w:ascii="仿宋_GB2312" w:eastAsia="仿宋_GB2312" w:hAnsi="仿宋_GB2312" w:cs="仿宋_GB2312"/>
          <w:color w:val="000000"/>
          <w:kern w:val="0"/>
          <w:sz w:val="27"/>
          <w:szCs w:val="27"/>
        </w:rPr>
        <w:t>台（套）。</w:t>
      </w:r>
    </w:p>
    <w:p w:rsidR="00C06E60" w:rsidRPr="00017ACE" w:rsidRDefault="00F528AE">
      <w:pPr>
        <w:widowControl/>
        <w:spacing w:before="240" w:after="240"/>
        <w:jc w:val="left"/>
        <w:rPr>
          <w:rFonts w:eastAsia="Times New Roman"/>
          <w:kern w:val="0"/>
          <w:sz w:val="24"/>
        </w:rPr>
      </w:pP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w:t>
      </w:r>
      <w:r w:rsidRPr="00017ACE">
        <w:rPr>
          <w:rFonts w:ascii="Calibri" w:eastAsia="Calibri" w:hAnsi="Calibri" w:cs="Calibri"/>
          <w:b/>
          <w:bCs/>
          <w:kern w:val="0"/>
          <w:sz w:val="27"/>
          <w:szCs w:val="27"/>
        </w:rPr>
        <w:t> </w:t>
      </w:r>
      <w:r w:rsidRPr="00017ACE">
        <w:rPr>
          <w:rFonts w:ascii="SimHei" w:eastAsia="SimHei" w:hAnsi="SimHei" w:cs="SimHei"/>
          <w:b/>
          <w:bCs/>
          <w:kern w:val="0"/>
          <w:sz w:val="27"/>
          <w:szCs w:val="27"/>
        </w:rPr>
        <w:t xml:space="preserve"> 十四、预算绩效情况说明</w:t>
      </w:r>
    </w:p>
    <w:p w:rsidR="00C06E60" w:rsidRPr="00017ACE" w:rsidRDefault="00F528AE">
      <w:pPr>
        <w:widowControl/>
        <w:spacing w:before="240" w:after="240"/>
        <w:jc w:val="left"/>
        <w:rPr>
          <w:rFonts w:eastAsia="Times New Roman"/>
          <w:kern w:val="0"/>
          <w:sz w:val="24"/>
        </w:rPr>
      </w:pPr>
      <w:r w:rsidRPr="00017ACE">
        <w:rPr>
          <w:rFonts w:ascii="kai_ti_gb2312" w:eastAsia="kai_ti_gb2312" w:hAnsi="kai_ti_gb2312" w:cs="kai_ti_gb2312"/>
          <w:b/>
          <w:bCs/>
          <w:kern w:val="0"/>
          <w:sz w:val="27"/>
          <w:szCs w:val="27"/>
        </w:rPr>
        <w:t>    （一）预算绩效管理工作开展情况。</w:t>
      </w:r>
    </w:p>
    <w:p w:rsidR="00671625" w:rsidRPr="00017ACE" w:rsidRDefault="00F528AE" w:rsidP="005D5092">
      <w:pPr>
        <w:widowControl/>
        <w:spacing w:before="240" w:after="240"/>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lastRenderedPageBreak/>
        <w:t>霍林郭勒市人民法院 根据预算绩效管理要求组织对</w:t>
      </w:r>
      <w:r w:rsidRPr="005D5092">
        <w:rPr>
          <w:rFonts w:ascii="仿宋_GB2312" w:eastAsia="仿宋_GB2312" w:hAnsi="仿宋_GB2312" w:cs="仿宋_GB2312"/>
          <w:color w:val="000000"/>
          <w:kern w:val="0"/>
          <w:sz w:val="27"/>
          <w:szCs w:val="27"/>
        </w:rPr>
        <w:t>2024</w:t>
      </w:r>
      <w:r w:rsidRPr="00017ACE">
        <w:rPr>
          <w:rFonts w:ascii="仿宋_GB2312" w:eastAsia="仿宋_GB2312" w:hAnsi="仿宋_GB2312" w:cs="仿宋_GB2312"/>
          <w:color w:val="000000"/>
          <w:kern w:val="0"/>
          <w:sz w:val="27"/>
          <w:szCs w:val="27"/>
        </w:rPr>
        <w:t>年一般公共预算项目支出全面开展绩效自评，其中一级项目</w:t>
      </w:r>
      <w:r w:rsidR="00E708B6" w:rsidRPr="005D5092">
        <w:rPr>
          <w:rFonts w:ascii="仿宋_GB2312" w:eastAsia="仿宋_GB2312" w:hAnsi="仿宋_GB2312" w:cs="仿宋_GB2312" w:hint="eastAsia"/>
          <w:color w:val="000000"/>
          <w:kern w:val="0"/>
          <w:sz w:val="27"/>
          <w:szCs w:val="27"/>
        </w:rPr>
        <w:t>2</w:t>
      </w:r>
      <w:r w:rsidRPr="00017ACE">
        <w:rPr>
          <w:rFonts w:ascii="仿宋_GB2312" w:eastAsia="仿宋_GB2312" w:hAnsi="仿宋_GB2312" w:cs="仿宋_GB2312"/>
          <w:color w:val="000000"/>
          <w:kern w:val="0"/>
          <w:sz w:val="27"/>
          <w:szCs w:val="27"/>
        </w:rPr>
        <w:t>个，二级项目</w:t>
      </w:r>
      <w:r w:rsidR="00671625" w:rsidRPr="005D5092">
        <w:rPr>
          <w:rFonts w:ascii="仿宋_GB2312" w:eastAsia="仿宋_GB2312" w:hAnsi="仿宋_GB2312" w:cs="仿宋_GB2312" w:hint="eastAsia"/>
          <w:color w:val="000000"/>
          <w:kern w:val="0"/>
          <w:sz w:val="27"/>
          <w:szCs w:val="27"/>
        </w:rPr>
        <w:t>0</w:t>
      </w:r>
      <w:r w:rsidRPr="00017ACE">
        <w:rPr>
          <w:rFonts w:ascii="仿宋_GB2312" w:eastAsia="仿宋_GB2312" w:hAnsi="仿宋_GB2312" w:cs="仿宋_GB2312"/>
          <w:color w:val="000000"/>
          <w:kern w:val="0"/>
          <w:sz w:val="27"/>
          <w:szCs w:val="27"/>
        </w:rPr>
        <w:t>个，共涉及资金</w:t>
      </w:r>
      <w:r w:rsidR="00E708B6" w:rsidRPr="005D5092">
        <w:rPr>
          <w:rFonts w:ascii="仿宋_GB2312" w:eastAsia="仿宋_GB2312" w:hAnsi="仿宋_GB2312" w:cs="仿宋_GB2312" w:hint="eastAsia"/>
          <w:color w:val="000000"/>
          <w:kern w:val="0"/>
          <w:sz w:val="27"/>
          <w:szCs w:val="27"/>
        </w:rPr>
        <w:t>726.43</w:t>
      </w:r>
      <w:r w:rsidRPr="00017ACE">
        <w:rPr>
          <w:rFonts w:ascii="仿宋_GB2312" w:eastAsia="仿宋_GB2312" w:hAnsi="仿宋_GB2312" w:cs="仿宋_GB2312"/>
          <w:color w:val="000000"/>
          <w:kern w:val="0"/>
          <w:sz w:val="27"/>
          <w:szCs w:val="27"/>
        </w:rPr>
        <w:t>万元，占一般公共预算项目支出总额的</w:t>
      </w:r>
      <w:r w:rsidRPr="005D5092">
        <w:rPr>
          <w:rFonts w:ascii="仿宋_GB2312" w:eastAsia="仿宋_GB2312" w:hAnsi="仿宋_GB2312" w:cs="仿宋_GB2312"/>
          <w:color w:val="000000"/>
          <w:kern w:val="0"/>
          <w:sz w:val="27"/>
          <w:szCs w:val="27"/>
        </w:rPr>
        <w:t>100</w:t>
      </w:r>
      <w:r w:rsidRPr="00017ACE">
        <w:rPr>
          <w:rFonts w:ascii="仿宋_GB2312" w:eastAsia="仿宋_GB2312" w:hAnsi="仿宋_GB2312" w:cs="仿宋_GB2312"/>
          <w:color w:val="000000"/>
          <w:kern w:val="0"/>
          <w:sz w:val="27"/>
          <w:szCs w:val="27"/>
        </w:rPr>
        <w:t>%；政府性基金预算项目</w:t>
      </w:r>
      <w:r w:rsidR="00671625" w:rsidRPr="005D5092">
        <w:rPr>
          <w:rFonts w:ascii="仿宋_GB2312" w:eastAsia="仿宋_GB2312" w:hAnsi="仿宋_GB2312" w:cs="仿宋_GB2312" w:hint="eastAsia"/>
          <w:color w:val="000000"/>
          <w:kern w:val="0"/>
          <w:sz w:val="27"/>
          <w:szCs w:val="27"/>
        </w:rPr>
        <w:t>0</w:t>
      </w:r>
      <w:r w:rsidRPr="00017ACE">
        <w:rPr>
          <w:rFonts w:ascii="仿宋_GB2312" w:eastAsia="仿宋_GB2312" w:hAnsi="仿宋_GB2312" w:cs="仿宋_GB2312"/>
          <w:color w:val="000000"/>
          <w:kern w:val="0"/>
          <w:sz w:val="27"/>
          <w:szCs w:val="27"/>
        </w:rPr>
        <w:t>个，其中，一级项目</w:t>
      </w:r>
      <w:r w:rsidR="00671625" w:rsidRPr="005D5092">
        <w:rPr>
          <w:rFonts w:ascii="仿宋_GB2312" w:eastAsia="仿宋_GB2312" w:hAnsi="仿宋_GB2312" w:cs="仿宋_GB2312" w:hint="eastAsia"/>
          <w:color w:val="000000"/>
          <w:kern w:val="0"/>
          <w:sz w:val="27"/>
          <w:szCs w:val="27"/>
        </w:rPr>
        <w:t>0</w:t>
      </w:r>
      <w:r w:rsidRPr="00017ACE">
        <w:rPr>
          <w:rFonts w:ascii="仿宋_GB2312" w:eastAsia="仿宋_GB2312" w:hAnsi="仿宋_GB2312" w:cs="仿宋_GB2312"/>
          <w:color w:val="000000"/>
          <w:kern w:val="0"/>
          <w:sz w:val="27"/>
          <w:szCs w:val="27"/>
        </w:rPr>
        <w:t>个，二级项目</w:t>
      </w:r>
      <w:r w:rsidR="00671625" w:rsidRPr="005D5092">
        <w:rPr>
          <w:rFonts w:ascii="仿宋_GB2312" w:eastAsia="仿宋_GB2312" w:hAnsi="仿宋_GB2312" w:cs="仿宋_GB2312" w:hint="eastAsia"/>
          <w:color w:val="000000"/>
          <w:kern w:val="0"/>
          <w:sz w:val="27"/>
          <w:szCs w:val="27"/>
        </w:rPr>
        <w:t>0</w:t>
      </w:r>
      <w:r w:rsidRPr="00017ACE">
        <w:rPr>
          <w:rFonts w:ascii="仿宋_GB2312" w:eastAsia="仿宋_GB2312" w:hAnsi="仿宋_GB2312" w:cs="仿宋_GB2312"/>
          <w:color w:val="000000"/>
          <w:kern w:val="0"/>
          <w:sz w:val="27"/>
          <w:szCs w:val="27"/>
        </w:rPr>
        <w:t>个，共涉及资金</w:t>
      </w:r>
      <w:r w:rsidR="00671625" w:rsidRPr="005D5092">
        <w:rPr>
          <w:rFonts w:ascii="仿宋_GB2312" w:eastAsia="仿宋_GB2312" w:hAnsi="仿宋_GB2312" w:cs="仿宋_GB2312" w:hint="eastAsia"/>
          <w:color w:val="000000"/>
          <w:kern w:val="0"/>
          <w:sz w:val="27"/>
          <w:szCs w:val="27"/>
        </w:rPr>
        <w:t>0.00</w:t>
      </w:r>
      <w:r w:rsidRPr="00017ACE">
        <w:rPr>
          <w:rFonts w:ascii="仿宋_GB2312" w:eastAsia="仿宋_GB2312" w:hAnsi="仿宋_GB2312" w:cs="仿宋_GB2312"/>
          <w:color w:val="000000"/>
          <w:kern w:val="0"/>
          <w:sz w:val="27"/>
          <w:szCs w:val="27"/>
        </w:rPr>
        <w:t>万元，占应纳入绩效自评的政府性基金预算项目支出总额的</w:t>
      </w:r>
      <w:r w:rsidRPr="005D5092">
        <w:rPr>
          <w:rFonts w:ascii="仿宋_GB2312" w:eastAsia="仿宋_GB2312" w:hAnsi="仿宋_GB2312" w:cs="仿宋_GB2312"/>
          <w:color w:val="000000"/>
          <w:kern w:val="0"/>
          <w:sz w:val="27"/>
          <w:szCs w:val="27"/>
        </w:rPr>
        <w:t>100%</w:t>
      </w:r>
      <w:r w:rsidR="005D5092">
        <w:rPr>
          <w:rFonts w:ascii="仿宋_GB2312" w:eastAsia="仿宋_GB2312" w:hAnsi="仿宋_GB2312" w:cs="仿宋_GB2312" w:hint="eastAsia"/>
          <w:color w:val="000000"/>
          <w:kern w:val="0"/>
          <w:sz w:val="27"/>
          <w:szCs w:val="27"/>
        </w:rPr>
        <w:t>。</w:t>
      </w:r>
    </w:p>
    <w:p w:rsidR="00C06E60" w:rsidRPr="005D5092" w:rsidRDefault="00F528AE" w:rsidP="00671625">
      <w:pPr>
        <w:widowControl/>
        <w:spacing w:before="240" w:after="240"/>
        <w:ind w:firstLine="420"/>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t>组织对</w:t>
      </w:r>
      <w:r w:rsidR="00671625" w:rsidRPr="005D5092">
        <w:rPr>
          <w:rFonts w:ascii="仿宋_GB2312" w:eastAsia="仿宋_GB2312" w:hAnsi="仿宋_GB2312" w:cs="仿宋_GB2312"/>
          <w:color w:val="000000"/>
          <w:kern w:val="0"/>
          <w:sz w:val="27"/>
          <w:szCs w:val="27"/>
        </w:rPr>
        <w:t>“</w:t>
      </w:r>
      <w:r w:rsidR="00671625" w:rsidRPr="005D5092">
        <w:rPr>
          <w:rFonts w:ascii="仿宋_GB2312" w:eastAsia="仿宋_GB2312" w:hAnsi="仿宋_GB2312" w:cs="仿宋_GB2312" w:hint="eastAsia"/>
          <w:color w:val="000000"/>
          <w:kern w:val="0"/>
          <w:sz w:val="27"/>
          <w:szCs w:val="27"/>
        </w:rPr>
        <w:t>办案（业务）经费</w:t>
      </w:r>
      <w:r w:rsidR="00671625" w:rsidRPr="005D5092">
        <w:rPr>
          <w:rFonts w:ascii="仿宋_GB2312" w:eastAsia="仿宋_GB2312" w:hAnsi="仿宋_GB2312" w:cs="仿宋_GB2312"/>
          <w:color w:val="000000"/>
          <w:kern w:val="0"/>
          <w:sz w:val="27"/>
          <w:szCs w:val="27"/>
        </w:rPr>
        <w:t>”、“</w:t>
      </w:r>
      <w:r w:rsidR="00671625" w:rsidRPr="005D5092">
        <w:rPr>
          <w:rFonts w:ascii="仿宋_GB2312" w:eastAsia="仿宋_GB2312" w:hAnsi="仿宋_GB2312" w:cs="仿宋_GB2312" w:hint="eastAsia"/>
          <w:color w:val="000000"/>
          <w:kern w:val="0"/>
          <w:sz w:val="27"/>
          <w:szCs w:val="27"/>
        </w:rPr>
        <w:t>业务装备经费</w:t>
      </w:r>
      <w:r w:rsidR="00671625" w:rsidRPr="005D5092">
        <w:rPr>
          <w:rFonts w:ascii="仿宋_GB2312" w:eastAsia="仿宋_GB2312" w:hAnsi="仿宋_GB2312" w:cs="仿宋_GB2312"/>
          <w:color w:val="000000"/>
          <w:kern w:val="0"/>
          <w:sz w:val="27"/>
          <w:szCs w:val="27"/>
        </w:rPr>
        <w:t>”</w:t>
      </w:r>
      <w:r w:rsidR="00E708B6" w:rsidRPr="00017ACE">
        <w:rPr>
          <w:rFonts w:ascii="仿宋_GB2312" w:eastAsia="仿宋_GB2312" w:hAnsi="仿宋_GB2312" w:cs="仿宋_GB2312" w:hint="eastAsia"/>
          <w:color w:val="000000"/>
          <w:kern w:val="0"/>
          <w:sz w:val="27"/>
          <w:szCs w:val="27"/>
        </w:rPr>
        <w:t>2</w:t>
      </w:r>
      <w:r w:rsidRPr="00017ACE">
        <w:rPr>
          <w:rFonts w:ascii="仿宋_GB2312" w:eastAsia="仿宋_GB2312" w:hAnsi="仿宋_GB2312" w:cs="仿宋_GB2312"/>
          <w:color w:val="000000"/>
          <w:kern w:val="0"/>
          <w:sz w:val="27"/>
          <w:szCs w:val="27"/>
        </w:rPr>
        <w:t>个项目开展了部门评价，涉及一般公共预算支出</w:t>
      </w:r>
      <w:r w:rsidR="00E708B6" w:rsidRPr="005D5092">
        <w:rPr>
          <w:rFonts w:ascii="仿宋_GB2312" w:eastAsia="仿宋_GB2312" w:hAnsi="仿宋_GB2312" w:cs="仿宋_GB2312" w:hint="eastAsia"/>
          <w:color w:val="000000"/>
          <w:kern w:val="0"/>
          <w:sz w:val="27"/>
          <w:szCs w:val="27"/>
        </w:rPr>
        <w:t>726.43</w:t>
      </w:r>
      <w:r w:rsidRPr="00017ACE">
        <w:rPr>
          <w:rFonts w:ascii="仿宋_GB2312" w:eastAsia="仿宋_GB2312" w:hAnsi="仿宋_GB2312" w:cs="仿宋_GB2312"/>
          <w:color w:val="000000"/>
          <w:kern w:val="0"/>
          <w:sz w:val="27"/>
          <w:szCs w:val="27"/>
        </w:rPr>
        <w:t>万元</w:t>
      </w:r>
      <w:r w:rsidR="00E708B6" w:rsidRPr="00017ACE">
        <w:rPr>
          <w:rFonts w:ascii="仿宋_GB2312" w:eastAsia="仿宋_GB2312" w:hAnsi="仿宋_GB2312" w:cs="仿宋_GB2312" w:hint="eastAsia"/>
          <w:color w:val="000000"/>
          <w:kern w:val="0"/>
          <w:sz w:val="27"/>
          <w:szCs w:val="27"/>
        </w:rPr>
        <w:t>（项目数量公开率100%、项目金额公开率100%）</w:t>
      </w:r>
      <w:r w:rsidRPr="00017ACE">
        <w:rPr>
          <w:rFonts w:ascii="仿宋_GB2312" w:eastAsia="仿宋_GB2312" w:hAnsi="仿宋_GB2312" w:cs="仿宋_GB2312"/>
          <w:color w:val="000000"/>
          <w:kern w:val="0"/>
          <w:sz w:val="27"/>
          <w:szCs w:val="27"/>
        </w:rPr>
        <w:t>，政府性基金支出</w:t>
      </w:r>
      <w:r w:rsidR="00671625" w:rsidRPr="005D5092">
        <w:rPr>
          <w:rFonts w:ascii="仿宋_GB2312" w:eastAsia="仿宋_GB2312" w:hAnsi="仿宋_GB2312" w:cs="仿宋_GB2312" w:hint="eastAsia"/>
          <w:color w:val="000000"/>
          <w:kern w:val="0"/>
          <w:sz w:val="27"/>
          <w:szCs w:val="27"/>
        </w:rPr>
        <w:t>0.00</w:t>
      </w:r>
      <w:r w:rsidRPr="00017ACE">
        <w:rPr>
          <w:rFonts w:ascii="仿宋_GB2312" w:eastAsia="仿宋_GB2312" w:hAnsi="仿宋_GB2312" w:cs="仿宋_GB2312"/>
          <w:color w:val="000000"/>
          <w:kern w:val="0"/>
          <w:sz w:val="27"/>
          <w:szCs w:val="27"/>
        </w:rPr>
        <w:t>万元。其中，对</w:t>
      </w:r>
      <w:r w:rsidR="00E708B6" w:rsidRPr="005D5092">
        <w:rPr>
          <w:rFonts w:ascii="仿宋_GB2312" w:eastAsia="仿宋_GB2312" w:hAnsi="仿宋_GB2312" w:cs="仿宋_GB2312"/>
          <w:color w:val="000000"/>
          <w:kern w:val="0"/>
          <w:sz w:val="27"/>
          <w:szCs w:val="27"/>
        </w:rPr>
        <w:t>“</w:t>
      </w:r>
      <w:r w:rsidR="00E708B6" w:rsidRPr="005D5092">
        <w:rPr>
          <w:rFonts w:ascii="仿宋_GB2312" w:eastAsia="仿宋_GB2312" w:hAnsi="仿宋_GB2312" w:cs="仿宋_GB2312" w:hint="eastAsia"/>
          <w:color w:val="000000"/>
          <w:kern w:val="0"/>
          <w:sz w:val="27"/>
          <w:szCs w:val="27"/>
        </w:rPr>
        <w:t>办案（业务）经费</w:t>
      </w:r>
      <w:r w:rsidR="00E708B6" w:rsidRPr="005D5092">
        <w:rPr>
          <w:rFonts w:ascii="仿宋_GB2312" w:eastAsia="仿宋_GB2312" w:hAnsi="仿宋_GB2312" w:cs="仿宋_GB2312"/>
          <w:color w:val="000000"/>
          <w:kern w:val="0"/>
          <w:sz w:val="27"/>
          <w:szCs w:val="27"/>
        </w:rPr>
        <w:t>”、“</w:t>
      </w:r>
      <w:r w:rsidR="00E708B6" w:rsidRPr="005D5092">
        <w:rPr>
          <w:rFonts w:ascii="仿宋_GB2312" w:eastAsia="仿宋_GB2312" w:hAnsi="仿宋_GB2312" w:cs="仿宋_GB2312" w:hint="eastAsia"/>
          <w:color w:val="000000"/>
          <w:kern w:val="0"/>
          <w:sz w:val="27"/>
          <w:szCs w:val="27"/>
        </w:rPr>
        <w:t>业务装备经费</w:t>
      </w:r>
      <w:r w:rsidR="00E708B6" w:rsidRPr="005D5092">
        <w:rPr>
          <w:rFonts w:ascii="仿宋_GB2312" w:eastAsia="仿宋_GB2312" w:hAnsi="仿宋_GB2312" w:cs="仿宋_GB2312"/>
          <w:color w:val="000000"/>
          <w:kern w:val="0"/>
          <w:sz w:val="27"/>
          <w:szCs w:val="27"/>
        </w:rPr>
        <w:t>”</w:t>
      </w:r>
      <w:r w:rsidRPr="00017ACE">
        <w:rPr>
          <w:rFonts w:ascii="仿宋_GB2312" w:eastAsia="仿宋_GB2312" w:hAnsi="仿宋_GB2312" w:cs="仿宋_GB2312"/>
          <w:color w:val="000000"/>
          <w:kern w:val="0"/>
          <w:sz w:val="27"/>
          <w:szCs w:val="27"/>
        </w:rPr>
        <w:t>项目分别委托相关第三方机构开展绩效评价。从评价情况看，以上项目</w:t>
      </w:r>
      <w:r w:rsidR="00E708B6" w:rsidRPr="005D5092">
        <w:rPr>
          <w:rFonts w:ascii="仿宋_GB2312" w:eastAsia="仿宋_GB2312" w:hAnsi="仿宋_GB2312" w:cs="仿宋_GB2312" w:hint="eastAsia"/>
          <w:color w:val="000000"/>
          <w:kern w:val="0"/>
          <w:sz w:val="27"/>
          <w:szCs w:val="27"/>
        </w:rPr>
        <w:t>均基本完成</w:t>
      </w:r>
      <w:r w:rsidR="00E708B6" w:rsidRPr="005D5092">
        <w:rPr>
          <w:rFonts w:ascii="仿宋_GB2312" w:eastAsia="仿宋_GB2312" w:hAnsi="仿宋_GB2312" w:cs="仿宋_GB2312"/>
          <w:color w:val="000000"/>
          <w:kern w:val="0"/>
          <w:sz w:val="27"/>
          <w:szCs w:val="27"/>
        </w:rPr>
        <w:t>202</w:t>
      </w:r>
      <w:r w:rsidR="00E708B6" w:rsidRPr="005D5092">
        <w:rPr>
          <w:rFonts w:ascii="仿宋_GB2312" w:eastAsia="仿宋_GB2312" w:hAnsi="仿宋_GB2312" w:cs="仿宋_GB2312" w:hint="eastAsia"/>
          <w:color w:val="000000"/>
          <w:kern w:val="0"/>
          <w:sz w:val="27"/>
          <w:szCs w:val="27"/>
        </w:rPr>
        <w:t>4年初制定的目标</w:t>
      </w:r>
      <w:r w:rsidRPr="00017ACE">
        <w:rPr>
          <w:rFonts w:ascii="仿宋_GB2312" w:eastAsia="仿宋_GB2312" w:hAnsi="仿宋_GB2312" w:cs="仿宋_GB2312"/>
          <w:color w:val="000000"/>
          <w:kern w:val="0"/>
          <w:sz w:val="27"/>
          <w:szCs w:val="27"/>
        </w:rPr>
        <w:t>。</w:t>
      </w:r>
    </w:p>
    <w:p w:rsidR="00C06E60" w:rsidRPr="00017ACE" w:rsidRDefault="00F528AE">
      <w:pPr>
        <w:widowControl/>
        <w:spacing w:before="240" w:after="240"/>
        <w:jc w:val="left"/>
        <w:rPr>
          <w:rFonts w:eastAsia="Times New Roman"/>
          <w:kern w:val="0"/>
          <w:sz w:val="24"/>
        </w:rPr>
      </w:pPr>
      <w:r w:rsidRPr="00017ACE">
        <w:rPr>
          <w:rFonts w:ascii="kai_ti_gb2312" w:eastAsia="kai_ti_gb2312" w:hAnsi="kai_ti_gb2312" w:cs="kai_ti_gb2312"/>
          <w:b/>
          <w:bCs/>
          <w:color w:val="000000"/>
          <w:kern w:val="0"/>
          <w:sz w:val="27"/>
          <w:szCs w:val="27"/>
        </w:rPr>
        <w:t>    （二）部门（单位）决算中项目绩效自评结果。</w:t>
      </w:r>
    </w:p>
    <w:p w:rsidR="00C06E60" w:rsidRPr="0080675F" w:rsidRDefault="00F528AE">
      <w:pPr>
        <w:widowControl/>
        <w:spacing w:before="240" w:after="240"/>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t>    霍林郭勒市人民法院 </w:t>
      </w:r>
      <w:r w:rsidRPr="0080675F">
        <w:rPr>
          <w:rFonts w:ascii="仿宋_GB2312" w:eastAsia="仿宋_GB2312" w:hAnsi="仿宋_GB2312" w:cs="仿宋_GB2312"/>
          <w:color w:val="000000"/>
          <w:kern w:val="0"/>
          <w:sz w:val="27"/>
          <w:szCs w:val="27"/>
        </w:rPr>
        <w:t>2024</w:t>
      </w:r>
      <w:r w:rsidRPr="00017ACE">
        <w:rPr>
          <w:rFonts w:ascii="仿宋_GB2312" w:eastAsia="仿宋_GB2312" w:hAnsi="仿宋_GB2312" w:cs="仿宋_GB2312"/>
          <w:color w:val="000000"/>
          <w:kern w:val="0"/>
          <w:sz w:val="27"/>
          <w:szCs w:val="27"/>
        </w:rPr>
        <w:t>年度在决算中反映</w:t>
      </w:r>
      <w:r w:rsidR="00CF475E" w:rsidRPr="0080675F">
        <w:rPr>
          <w:rFonts w:ascii="仿宋_GB2312" w:eastAsia="仿宋_GB2312" w:hAnsi="仿宋_GB2312" w:cs="仿宋_GB2312" w:hint="eastAsia"/>
          <w:color w:val="000000"/>
          <w:kern w:val="0"/>
          <w:sz w:val="27"/>
          <w:szCs w:val="27"/>
        </w:rPr>
        <w:t>2</w:t>
      </w:r>
      <w:r w:rsidRPr="00017ACE">
        <w:rPr>
          <w:rFonts w:ascii="仿宋_GB2312" w:eastAsia="仿宋_GB2312" w:hAnsi="仿宋_GB2312" w:cs="仿宋_GB2312"/>
          <w:color w:val="000000"/>
          <w:kern w:val="0"/>
          <w:sz w:val="27"/>
          <w:szCs w:val="27"/>
        </w:rPr>
        <w:t>个一般公共预算项目，以及</w:t>
      </w:r>
      <w:r w:rsidR="00CF475E" w:rsidRPr="0080675F">
        <w:rPr>
          <w:rFonts w:ascii="仿宋_GB2312" w:eastAsia="仿宋_GB2312" w:hAnsi="仿宋_GB2312" w:cs="仿宋_GB2312" w:hint="eastAsia"/>
          <w:color w:val="000000"/>
          <w:kern w:val="0"/>
          <w:sz w:val="27"/>
          <w:szCs w:val="27"/>
        </w:rPr>
        <w:t>0</w:t>
      </w:r>
      <w:r w:rsidRPr="00017ACE">
        <w:rPr>
          <w:rFonts w:ascii="仿宋_GB2312" w:eastAsia="仿宋_GB2312" w:hAnsi="仿宋_GB2312" w:cs="仿宋_GB2312"/>
          <w:color w:val="000000"/>
          <w:kern w:val="0"/>
          <w:sz w:val="27"/>
          <w:szCs w:val="27"/>
        </w:rPr>
        <w:t>个政府性基金项目，共</w:t>
      </w:r>
      <w:r w:rsidR="00CF475E" w:rsidRPr="0080675F">
        <w:rPr>
          <w:rFonts w:ascii="仿宋_GB2312" w:eastAsia="仿宋_GB2312" w:hAnsi="仿宋_GB2312" w:cs="仿宋_GB2312" w:hint="eastAsia"/>
          <w:color w:val="000000"/>
          <w:kern w:val="0"/>
          <w:sz w:val="27"/>
          <w:szCs w:val="27"/>
        </w:rPr>
        <w:t>2</w:t>
      </w:r>
      <w:r w:rsidRPr="00017ACE">
        <w:rPr>
          <w:rFonts w:ascii="仿宋_GB2312" w:eastAsia="仿宋_GB2312" w:hAnsi="仿宋_GB2312" w:cs="仿宋_GB2312"/>
          <w:color w:val="000000"/>
          <w:kern w:val="0"/>
          <w:sz w:val="27"/>
          <w:szCs w:val="27"/>
        </w:rPr>
        <w:t>个项目的绩效自评结果。</w:t>
      </w:r>
    </w:p>
    <w:p w:rsidR="006168EB" w:rsidRPr="0080675F" w:rsidRDefault="00F528AE" w:rsidP="00061DC7">
      <w:pPr>
        <w:widowControl/>
        <w:spacing w:before="240" w:after="240"/>
        <w:ind w:firstLineChars="200" w:firstLine="540"/>
        <w:rPr>
          <w:rFonts w:ascii="仿宋_GB2312" w:eastAsia="仿宋_GB2312" w:hAnsi="仿宋_GB2312" w:cs="仿宋_GB2312"/>
          <w:color w:val="000000"/>
          <w:kern w:val="0"/>
          <w:sz w:val="27"/>
          <w:szCs w:val="27"/>
        </w:rPr>
      </w:pPr>
      <w:r w:rsidRPr="00017ACE">
        <w:rPr>
          <w:rFonts w:ascii="仿宋_GB2312" w:eastAsia="仿宋_GB2312" w:hAnsi="仿宋_GB2312" w:cs="仿宋_GB2312"/>
          <w:color w:val="000000"/>
          <w:kern w:val="0"/>
          <w:sz w:val="27"/>
          <w:szCs w:val="27"/>
        </w:rPr>
        <w:t> </w:t>
      </w:r>
      <w:r w:rsidR="006168EB" w:rsidRPr="0080675F">
        <w:rPr>
          <w:rFonts w:ascii="仿宋_GB2312" w:eastAsia="仿宋_GB2312" w:hAnsi="仿宋_GB2312" w:cs="仿宋_GB2312" w:hint="eastAsia"/>
          <w:color w:val="000000"/>
          <w:kern w:val="0"/>
          <w:sz w:val="27"/>
          <w:szCs w:val="27"/>
        </w:rPr>
        <w:t>1.办案（业务）经费项目自评综述：根据年初设定的绩效目标，项目自评得分99.94分。全年预算数为599.74万元，执行数为596.43万元，完成预算的99.45%。项目绩效目标完成情况：受理案件数目标值≥2000件，实际完成值5615件；审结案件数目标值≥2000件，实际完成值5259件；一审民事简易程序适用率目标值≥80%，实际完成值93.82%；一审案件改判率目标值≤10%，实际完成值1.71%；</w:t>
      </w:r>
      <w:r w:rsidR="006168EB" w:rsidRPr="0080675F">
        <w:rPr>
          <w:rFonts w:ascii="仿宋_GB2312" w:eastAsia="仿宋_GB2312" w:hAnsi="仿宋_GB2312" w:cs="仿宋_GB2312"/>
          <w:color w:val="000000"/>
          <w:kern w:val="0"/>
          <w:sz w:val="27"/>
          <w:szCs w:val="27"/>
        </w:rPr>
        <w:t>法定审限内结案率目标值</w:t>
      </w:r>
      <w:r w:rsidR="00B8772A" w:rsidRPr="0080675F">
        <w:rPr>
          <w:rFonts w:ascii="仿宋_GB2312" w:eastAsia="仿宋_GB2312" w:hAnsi="仿宋_GB2312" w:cs="仿宋_GB2312" w:hint="eastAsia"/>
          <w:color w:val="000000"/>
          <w:kern w:val="0"/>
          <w:sz w:val="27"/>
          <w:szCs w:val="27"/>
        </w:rPr>
        <w:t>≥</w:t>
      </w:r>
      <w:r w:rsidR="006168EB" w:rsidRPr="0080675F">
        <w:rPr>
          <w:rFonts w:ascii="仿宋_GB2312" w:eastAsia="仿宋_GB2312" w:hAnsi="仿宋_GB2312" w:cs="仿宋_GB2312" w:hint="eastAsia"/>
          <w:color w:val="000000"/>
          <w:kern w:val="0"/>
          <w:sz w:val="27"/>
          <w:szCs w:val="27"/>
        </w:rPr>
        <w:t>90</w:t>
      </w:r>
      <w:r w:rsidR="00B8772A" w:rsidRPr="0080675F">
        <w:rPr>
          <w:rFonts w:ascii="仿宋_GB2312" w:eastAsia="仿宋_GB2312" w:hAnsi="仿宋_GB2312" w:cs="仿宋_GB2312" w:hint="eastAsia"/>
          <w:color w:val="000000"/>
          <w:kern w:val="0"/>
          <w:sz w:val="27"/>
          <w:szCs w:val="27"/>
        </w:rPr>
        <w:t>%</w:t>
      </w:r>
      <w:r w:rsidR="006168EB" w:rsidRPr="0080675F">
        <w:rPr>
          <w:rFonts w:ascii="仿宋_GB2312" w:eastAsia="仿宋_GB2312" w:hAnsi="仿宋_GB2312" w:cs="仿宋_GB2312"/>
          <w:color w:val="000000"/>
          <w:kern w:val="0"/>
          <w:sz w:val="27"/>
          <w:szCs w:val="27"/>
        </w:rPr>
        <w:t>，完成值</w:t>
      </w:r>
      <w:r w:rsidR="006168EB" w:rsidRPr="0080675F">
        <w:rPr>
          <w:rFonts w:ascii="仿宋_GB2312" w:eastAsia="仿宋_GB2312" w:hAnsi="仿宋_GB2312" w:cs="仿宋_GB2312" w:hint="eastAsia"/>
          <w:color w:val="000000"/>
          <w:kern w:val="0"/>
          <w:sz w:val="27"/>
          <w:szCs w:val="27"/>
        </w:rPr>
        <w:t>100</w:t>
      </w:r>
      <w:r w:rsidR="00B8772A" w:rsidRPr="0080675F">
        <w:rPr>
          <w:rFonts w:ascii="仿宋_GB2312" w:eastAsia="仿宋_GB2312" w:hAnsi="仿宋_GB2312" w:cs="仿宋_GB2312" w:hint="eastAsia"/>
          <w:color w:val="000000"/>
          <w:kern w:val="0"/>
          <w:sz w:val="27"/>
          <w:szCs w:val="27"/>
        </w:rPr>
        <w:t>%；</w:t>
      </w:r>
      <w:r w:rsidR="00B8772A" w:rsidRPr="0080675F">
        <w:rPr>
          <w:rFonts w:ascii="仿宋_GB2312" w:eastAsia="仿宋_GB2312" w:hAnsi="仿宋_GB2312" w:cs="仿宋_GB2312"/>
          <w:color w:val="000000"/>
          <w:kern w:val="0"/>
          <w:sz w:val="27"/>
          <w:szCs w:val="27"/>
        </w:rPr>
        <w:t>审案及时率目标值</w:t>
      </w:r>
      <w:r w:rsidR="00B8772A" w:rsidRPr="0080675F">
        <w:rPr>
          <w:rFonts w:ascii="仿宋_GB2312" w:eastAsia="仿宋_GB2312" w:hAnsi="仿宋_GB2312" w:cs="仿宋_GB2312" w:hint="eastAsia"/>
          <w:color w:val="000000"/>
          <w:kern w:val="0"/>
          <w:sz w:val="27"/>
          <w:szCs w:val="27"/>
        </w:rPr>
        <w:t>≥90%</w:t>
      </w:r>
      <w:r w:rsidR="00B8772A" w:rsidRPr="0080675F">
        <w:rPr>
          <w:rFonts w:ascii="仿宋_GB2312" w:eastAsia="仿宋_GB2312" w:hAnsi="仿宋_GB2312" w:cs="仿宋_GB2312"/>
          <w:color w:val="000000"/>
          <w:kern w:val="0"/>
          <w:sz w:val="27"/>
          <w:szCs w:val="27"/>
        </w:rPr>
        <w:t>，完成值</w:t>
      </w:r>
      <w:r w:rsidR="00B8772A" w:rsidRPr="0080675F">
        <w:rPr>
          <w:rFonts w:ascii="仿宋_GB2312" w:eastAsia="仿宋_GB2312" w:hAnsi="仿宋_GB2312" w:cs="仿宋_GB2312" w:hint="eastAsia"/>
          <w:color w:val="000000"/>
          <w:kern w:val="0"/>
          <w:sz w:val="27"/>
          <w:szCs w:val="27"/>
        </w:rPr>
        <w:t>100%；</w:t>
      </w:r>
      <w:r w:rsidR="00B8772A" w:rsidRPr="0080675F">
        <w:rPr>
          <w:rFonts w:ascii="仿宋_GB2312" w:eastAsia="仿宋_GB2312" w:hAnsi="仿宋_GB2312" w:cs="仿宋_GB2312"/>
          <w:color w:val="000000"/>
          <w:kern w:val="0"/>
          <w:sz w:val="27"/>
          <w:szCs w:val="27"/>
        </w:rPr>
        <w:t>案均办案标准目标值</w:t>
      </w:r>
      <w:r w:rsidR="00B8772A" w:rsidRPr="0080675F">
        <w:rPr>
          <w:rFonts w:ascii="仿宋_GB2312" w:eastAsia="仿宋_GB2312" w:hAnsi="仿宋_GB2312" w:cs="仿宋_GB2312" w:hint="eastAsia"/>
          <w:color w:val="000000"/>
          <w:kern w:val="0"/>
          <w:sz w:val="27"/>
          <w:szCs w:val="27"/>
        </w:rPr>
        <w:t>≤3080</w:t>
      </w:r>
      <w:r w:rsidR="00B8772A" w:rsidRPr="0080675F">
        <w:rPr>
          <w:rFonts w:ascii="仿宋_GB2312" w:eastAsia="仿宋_GB2312" w:hAnsi="仿宋_GB2312" w:cs="仿宋_GB2312"/>
          <w:color w:val="000000"/>
          <w:kern w:val="0"/>
          <w:sz w:val="27"/>
          <w:szCs w:val="27"/>
        </w:rPr>
        <w:t>元/件，完成值</w:t>
      </w:r>
      <w:r w:rsidR="00B8772A" w:rsidRPr="0080675F">
        <w:rPr>
          <w:rFonts w:ascii="仿宋_GB2312" w:eastAsia="仿宋_GB2312" w:hAnsi="仿宋_GB2312" w:cs="仿宋_GB2312" w:hint="eastAsia"/>
          <w:color w:val="000000"/>
          <w:kern w:val="0"/>
          <w:sz w:val="27"/>
          <w:szCs w:val="27"/>
        </w:rPr>
        <w:t>1062.21</w:t>
      </w:r>
      <w:r w:rsidR="00B8772A" w:rsidRPr="0080675F">
        <w:rPr>
          <w:rFonts w:ascii="仿宋_GB2312" w:eastAsia="仿宋_GB2312" w:hAnsi="仿宋_GB2312" w:cs="仿宋_GB2312"/>
          <w:color w:val="000000"/>
          <w:kern w:val="0"/>
          <w:sz w:val="27"/>
          <w:szCs w:val="27"/>
        </w:rPr>
        <w:t>元/件</w:t>
      </w:r>
      <w:r w:rsidR="00B8772A" w:rsidRPr="0080675F">
        <w:rPr>
          <w:rFonts w:ascii="仿宋_GB2312" w:eastAsia="仿宋_GB2312" w:hAnsi="仿宋_GB2312" w:cs="仿宋_GB2312" w:hint="eastAsia"/>
          <w:color w:val="000000"/>
          <w:kern w:val="0"/>
          <w:sz w:val="27"/>
          <w:szCs w:val="27"/>
        </w:rPr>
        <w:t>；</w:t>
      </w:r>
      <w:r w:rsidR="00B8772A" w:rsidRPr="0080675F">
        <w:rPr>
          <w:rFonts w:ascii="仿宋_GB2312" w:eastAsia="仿宋_GB2312" w:hAnsi="仿宋_GB2312" w:cs="仿宋_GB2312"/>
          <w:color w:val="000000"/>
          <w:kern w:val="0"/>
          <w:sz w:val="27"/>
          <w:szCs w:val="27"/>
        </w:rPr>
        <w:t>保障办案质量</w:t>
      </w:r>
      <w:r w:rsidR="00B8772A" w:rsidRPr="0080675F">
        <w:rPr>
          <w:rFonts w:ascii="仿宋_GB2312" w:eastAsia="仿宋_GB2312" w:hAnsi="仿宋_GB2312" w:cs="仿宋_GB2312"/>
          <w:color w:val="000000"/>
          <w:kern w:val="0"/>
          <w:sz w:val="27"/>
          <w:szCs w:val="27"/>
        </w:rPr>
        <w:lastRenderedPageBreak/>
        <w:t>目标值</w:t>
      </w:r>
      <w:r w:rsidR="00B8772A" w:rsidRPr="0080675F">
        <w:rPr>
          <w:rFonts w:ascii="仿宋_GB2312" w:eastAsia="仿宋_GB2312" w:hAnsi="仿宋_GB2312" w:cs="仿宋_GB2312" w:hint="eastAsia"/>
          <w:color w:val="000000"/>
          <w:kern w:val="0"/>
          <w:sz w:val="27"/>
          <w:szCs w:val="27"/>
        </w:rPr>
        <w:t>为保障办案质量</w:t>
      </w:r>
      <w:r w:rsidR="00B8772A" w:rsidRPr="0080675F">
        <w:rPr>
          <w:rFonts w:ascii="仿宋_GB2312" w:eastAsia="仿宋_GB2312" w:hAnsi="仿宋_GB2312" w:cs="仿宋_GB2312"/>
          <w:color w:val="000000"/>
          <w:kern w:val="0"/>
          <w:sz w:val="27"/>
          <w:szCs w:val="27"/>
        </w:rPr>
        <w:t>，完成值</w:t>
      </w:r>
      <w:r w:rsidR="00B8772A" w:rsidRPr="0080675F">
        <w:rPr>
          <w:rFonts w:ascii="仿宋_GB2312" w:eastAsia="仿宋_GB2312" w:hAnsi="仿宋_GB2312" w:cs="仿宋_GB2312" w:hint="eastAsia"/>
          <w:color w:val="000000"/>
          <w:kern w:val="0"/>
          <w:sz w:val="27"/>
          <w:szCs w:val="27"/>
        </w:rPr>
        <w:t>保障办案质量；</w:t>
      </w:r>
      <w:r w:rsidR="00B8772A" w:rsidRPr="0080675F">
        <w:rPr>
          <w:rFonts w:ascii="仿宋_GB2312" w:eastAsia="仿宋_GB2312" w:hAnsi="仿宋_GB2312" w:cs="仿宋_GB2312"/>
          <w:color w:val="000000"/>
          <w:kern w:val="0"/>
          <w:sz w:val="27"/>
          <w:szCs w:val="27"/>
        </w:rPr>
        <w:t>提升审判执行工作能力目标值</w:t>
      </w:r>
      <w:r w:rsidR="00B8772A" w:rsidRPr="0080675F">
        <w:rPr>
          <w:rFonts w:ascii="仿宋_GB2312" w:eastAsia="仿宋_GB2312" w:hAnsi="仿宋_GB2312" w:cs="仿宋_GB2312" w:hint="eastAsia"/>
          <w:color w:val="000000"/>
          <w:kern w:val="0"/>
          <w:sz w:val="27"/>
          <w:szCs w:val="27"/>
        </w:rPr>
        <w:t>为提升</w:t>
      </w:r>
      <w:r w:rsidR="00B8772A" w:rsidRPr="0080675F">
        <w:rPr>
          <w:rFonts w:ascii="仿宋_GB2312" w:eastAsia="仿宋_GB2312" w:hAnsi="仿宋_GB2312" w:cs="仿宋_GB2312"/>
          <w:color w:val="000000"/>
          <w:kern w:val="0"/>
          <w:sz w:val="27"/>
          <w:szCs w:val="27"/>
        </w:rPr>
        <w:t>审判执行工作能力，完成值</w:t>
      </w:r>
      <w:r w:rsidR="00B8772A" w:rsidRPr="0080675F">
        <w:rPr>
          <w:rFonts w:ascii="仿宋_GB2312" w:eastAsia="仿宋_GB2312" w:hAnsi="仿宋_GB2312" w:cs="仿宋_GB2312" w:hint="eastAsia"/>
          <w:color w:val="000000"/>
          <w:kern w:val="0"/>
          <w:sz w:val="27"/>
          <w:szCs w:val="27"/>
        </w:rPr>
        <w:t>提升</w:t>
      </w:r>
      <w:r w:rsidR="00B8772A" w:rsidRPr="0080675F">
        <w:rPr>
          <w:rFonts w:ascii="仿宋_GB2312" w:eastAsia="仿宋_GB2312" w:hAnsi="仿宋_GB2312" w:cs="仿宋_GB2312"/>
          <w:color w:val="000000"/>
          <w:kern w:val="0"/>
          <w:sz w:val="27"/>
          <w:szCs w:val="27"/>
        </w:rPr>
        <w:t>审判执行工作能力</w:t>
      </w:r>
      <w:r w:rsidR="006168EB" w:rsidRPr="0080675F">
        <w:rPr>
          <w:rFonts w:ascii="仿宋_GB2312" w:eastAsia="仿宋_GB2312" w:hAnsi="仿宋_GB2312" w:cs="仿宋_GB2312" w:hint="eastAsia"/>
          <w:color w:val="000000"/>
          <w:kern w:val="0"/>
          <w:sz w:val="27"/>
          <w:szCs w:val="27"/>
        </w:rPr>
        <w:t>；</w:t>
      </w:r>
      <w:r w:rsidR="00B8772A" w:rsidRPr="0080675F">
        <w:rPr>
          <w:rFonts w:ascii="仿宋_GB2312" w:eastAsia="仿宋_GB2312" w:hAnsi="仿宋_GB2312" w:cs="仿宋_GB2312"/>
          <w:color w:val="000000"/>
          <w:kern w:val="0"/>
          <w:sz w:val="27"/>
          <w:szCs w:val="27"/>
        </w:rPr>
        <w:t>干警对办案经费保障的满意程度</w:t>
      </w:r>
      <w:r w:rsidR="006168EB" w:rsidRPr="0080675F">
        <w:rPr>
          <w:rFonts w:ascii="仿宋_GB2312" w:eastAsia="仿宋_GB2312" w:hAnsi="仿宋_GB2312" w:cs="仿宋_GB2312" w:hint="eastAsia"/>
          <w:color w:val="000000"/>
          <w:kern w:val="0"/>
          <w:sz w:val="27"/>
          <w:szCs w:val="27"/>
        </w:rPr>
        <w:t>目标值≥</w:t>
      </w:r>
      <w:r w:rsidR="00B8772A" w:rsidRPr="0080675F">
        <w:rPr>
          <w:rFonts w:ascii="仿宋_GB2312" w:eastAsia="仿宋_GB2312" w:hAnsi="仿宋_GB2312" w:cs="仿宋_GB2312" w:hint="eastAsia"/>
          <w:color w:val="000000"/>
          <w:kern w:val="0"/>
          <w:sz w:val="27"/>
          <w:szCs w:val="27"/>
        </w:rPr>
        <w:t>95</w:t>
      </w:r>
      <w:r w:rsidR="006168EB" w:rsidRPr="0080675F">
        <w:rPr>
          <w:rFonts w:ascii="仿宋_GB2312" w:eastAsia="仿宋_GB2312" w:hAnsi="仿宋_GB2312" w:cs="仿宋_GB2312" w:hint="eastAsia"/>
          <w:color w:val="000000"/>
          <w:kern w:val="0"/>
          <w:sz w:val="27"/>
          <w:szCs w:val="27"/>
        </w:rPr>
        <w:t>%，实际完成值</w:t>
      </w:r>
      <w:r w:rsidR="00B8772A" w:rsidRPr="0080675F">
        <w:rPr>
          <w:rFonts w:ascii="仿宋_GB2312" w:eastAsia="仿宋_GB2312" w:hAnsi="仿宋_GB2312" w:cs="仿宋_GB2312" w:hint="eastAsia"/>
          <w:color w:val="000000"/>
          <w:kern w:val="0"/>
          <w:sz w:val="27"/>
          <w:szCs w:val="27"/>
        </w:rPr>
        <w:t>100</w:t>
      </w:r>
      <w:r w:rsidR="006168EB" w:rsidRPr="0080675F">
        <w:rPr>
          <w:rFonts w:ascii="仿宋_GB2312" w:eastAsia="仿宋_GB2312" w:hAnsi="仿宋_GB2312" w:cs="仿宋_GB2312" w:hint="eastAsia"/>
          <w:color w:val="000000"/>
          <w:kern w:val="0"/>
          <w:sz w:val="27"/>
          <w:szCs w:val="27"/>
        </w:rPr>
        <w:t>%。各类指标均达年初目标值，充分利用该项资金保障了因推进审判执行业务顺利开展而产生的各项支出，提升了审判质效，推进法治社会建设进一步深化，助力地区司法事业蓬勃发展。发现的主要问题及原因：</w:t>
      </w:r>
      <w:r w:rsidR="00B8772A" w:rsidRPr="0080675F">
        <w:rPr>
          <w:rFonts w:ascii="仿宋_GB2312" w:eastAsia="仿宋_GB2312" w:hAnsi="仿宋_GB2312" w:cs="仿宋_GB2312" w:hint="eastAsia"/>
          <w:color w:val="000000"/>
          <w:kern w:val="0"/>
          <w:sz w:val="27"/>
          <w:szCs w:val="27"/>
        </w:rPr>
        <w:t>未发现主要问题</w:t>
      </w:r>
      <w:r w:rsidR="006168EB" w:rsidRPr="0080675F">
        <w:rPr>
          <w:rFonts w:ascii="仿宋_GB2312" w:eastAsia="仿宋_GB2312" w:hAnsi="仿宋_GB2312" w:cs="仿宋_GB2312" w:hint="eastAsia"/>
          <w:color w:val="000000"/>
          <w:kern w:val="0"/>
          <w:sz w:val="27"/>
          <w:szCs w:val="27"/>
        </w:rPr>
        <w:t>。下一步改进措施：深化业务培训，定期组织法官法官助理进行业务培训；提高办案质量，改进审判作风；加强审判管理，落实案件评查制度；重视初信初访，将纠纷解决在萌芽状态；完善考核机制，奖罚分明。</w:t>
      </w:r>
    </w:p>
    <w:p w:rsidR="006168EB" w:rsidRPr="00017ACE" w:rsidRDefault="006168EB" w:rsidP="00061DC7">
      <w:pPr>
        <w:widowControl/>
        <w:spacing w:before="240" w:after="240"/>
        <w:ind w:firstLineChars="200" w:firstLine="540"/>
        <w:rPr>
          <w:rFonts w:ascii="fang_song_gb2312" w:eastAsiaTheme="minorEastAsia" w:hAnsi="fang_song_gb2312" w:cs="fang_song_gb2312" w:hint="eastAsia"/>
          <w:kern w:val="0"/>
          <w:sz w:val="27"/>
          <w:szCs w:val="27"/>
        </w:rPr>
      </w:pPr>
      <w:r w:rsidRPr="0080675F">
        <w:rPr>
          <w:rFonts w:ascii="仿宋_GB2312" w:eastAsia="仿宋_GB2312" w:hAnsi="仿宋_GB2312" w:cs="仿宋_GB2312" w:hint="eastAsia"/>
          <w:color w:val="000000"/>
          <w:kern w:val="0"/>
          <w:sz w:val="27"/>
          <w:szCs w:val="27"/>
        </w:rPr>
        <w:t>2. 业务装备经费项目自评综述：根据年初设定的绩效目标，项目自评得分100分。全年预算数为</w:t>
      </w:r>
      <w:r w:rsidR="00B8772A" w:rsidRPr="0080675F">
        <w:rPr>
          <w:rFonts w:ascii="仿宋_GB2312" w:eastAsia="仿宋_GB2312" w:hAnsi="仿宋_GB2312" w:cs="仿宋_GB2312" w:hint="eastAsia"/>
          <w:color w:val="000000"/>
          <w:kern w:val="0"/>
          <w:sz w:val="27"/>
          <w:szCs w:val="27"/>
        </w:rPr>
        <w:t>130</w:t>
      </w:r>
      <w:r w:rsidRPr="0080675F">
        <w:rPr>
          <w:rFonts w:ascii="仿宋_GB2312" w:eastAsia="仿宋_GB2312" w:hAnsi="仿宋_GB2312" w:cs="仿宋_GB2312" w:hint="eastAsia"/>
          <w:color w:val="000000"/>
          <w:kern w:val="0"/>
          <w:sz w:val="27"/>
          <w:szCs w:val="27"/>
        </w:rPr>
        <w:t>.00万元，执行数为</w:t>
      </w:r>
      <w:r w:rsidR="00B8772A" w:rsidRPr="0080675F">
        <w:rPr>
          <w:rFonts w:ascii="仿宋_GB2312" w:eastAsia="仿宋_GB2312" w:hAnsi="仿宋_GB2312" w:cs="仿宋_GB2312" w:hint="eastAsia"/>
          <w:color w:val="000000"/>
          <w:kern w:val="0"/>
          <w:sz w:val="27"/>
          <w:szCs w:val="27"/>
        </w:rPr>
        <w:t>130</w:t>
      </w:r>
      <w:r w:rsidRPr="0080675F">
        <w:rPr>
          <w:rFonts w:ascii="仿宋_GB2312" w:eastAsia="仿宋_GB2312" w:hAnsi="仿宋_GB2312" w:cs="仿宋_GB2312" w:hint="eastAsia"/>
          <w:color w:val="000000"/>
          <w:kern w:val="0"/>
          <w:sz w:val="27"/>
          <w:szCs w:val="27"/>
        </w:rPr>
        <w:t>.00万元，完成预算的100.00%。项目绩效目标完成情况：装备采购数量目标值≥</w:t>
      </w:r>
      <w:r w:rsidR="00B8772A" w:rsidRPr="0080675F">
        <w:rPr>
          <w:rFonts w:ascii="仿宋_GB2312" w:eastAsia="仿宋_GB2312" w:hAnsi="仿宋_GB2312" w:cs="仿宋_GB2312" w:hint="eastAsia"/>
          <w:color w:val="000000"/>
          <w:kern w:val="0"/>
          <w:sz w:val="27"/>
          <w:szCs w:val="27"/>
        </w:rPr>
        <w:t>3</w:t>
      </w:r>
      <w:r w:rsidRPr="0080675F">
        <w:rPr>
          <w:rFonts w:ascii="仿宋_GB2312" w:eastAsia="仿宋_GB2312" w:hAnsi="仿宋_GB2312" w:cs="仿宋_GB2312" w:hint="eastAsia"/>
          <w:color w:val="000000"/>
          <w:kern w:val="0"/>
          <w:sz w:val="27"/>
          <w:szCs w:val="27"/>
        </w:rPr>
        <w:t>0台，实际完成值</w:t>
      </w:r>
      <w:r w:rsidR="00B8772A" w:rsidRPr="0080675F">
        <w:rPr>
          <w:rFonts w:ascii="仿宋_GB2312" w:eastAsia="仿宋_GB2312" w:hAnsi="仿宋_GB2312" w:cs="仿宋_GB2312" w:hint="eastAsia"/>
          <w:color w:val="000000"/>
          <w:kern w:val="0"/>
          <w:sz w:val="27"/>
          <w:szCs w:val="27"/>
        </w:rPr>
        <w:t>110</w:t>
      </w:r>
      <w:r w:rsidRPr="0080675F">
        <w:rPr>
          <w:rFonts w:ascii="仿宋_GB2312" w:eastAsia="仿宋_GB2312" w:hAnsi="仿宋_GB2312" w:cs="仿宋_GB2312" w:hint="eastAsia"/>
          <w:color w:val="000000"/>
          <w:kern w:val="0"/>
          <w:sz w:val="27"/>
          <w:szCs w:val="27"/>
        </w:rPr>
        <w:t>台；装备到位率目标值≥</w:t>
      </w:r>
      <w:r w:rsidR="00B8772A" w:rsidRPr="0080675F">
        <w:rPr>
          <w:rFonts w:ascii="仿宋_GB2312" w:eastAsia="仿宋_GB2312" w:hAnsi="仿宋_GB2312" w:cs="仿宋_GB2312" w:hint="eastAsia"/>
          <w:color w:val="000000"/>
          <w:kern w:val="0"/>
          <w:sz w:val="27"/>
          <w:szCs w:val="27"/>
        </w:rPr>
        <w:t>98</w:t>
      </w:r>
      <w:r w:rsidRPr="0080675F">
        <w:rPr>
          <w:rFonts w:ascii="仿宋_GB2312" w:eastAsia="仿宋_GB2312" w:hAnsi="仿宋_GB2312" w:cs="仿宋_GB2312" w:hint="eastAsia"/>
          <w:color w:val="000000"/>
          <w:kern w:val="0"/>
          <w:sz w:val="27"/>
          <w:szCs w:val="27"/>
        </w:rPr>
        <w:t>%，实际完成值100%；</w:t>
      </w:r>
      <w:r w:rsidR="00B8772A" w:rsidRPr="0080675F">
        <w:rPr>
          <w:rFonts w:ascii="仿宋_GB2312" w:eastAsia="仿宋_GB2312" w:hAnsi="仿宋_GB2312" w:cs="仿宋_GB2312"/>
          <w:color w:val="000000"/>
          <w:kern w:val="0"/>
          <w:sz w:val="27"/>
          <w:szCs w:val="27"/>
        </w:rPr>
        <w:t>装备故障率目标值</w:t>
      </w:r>
      <w:r w:rsidR="00B8772A" w:rsidRPr="0080675F">
        <w:rPr>
          <w:rFonts w:ascii="仿宋_GB2312" w:eastAsia="仿宋_GB2312" w:hAnsi="仿宋_GB2312" w:cs="仿宋_GB2312" w:hint="eastAsia"/>
          <w:color w:val="000000"/>
          <w:kern w:val="0"/>
          <w:sz w:val="27"/>
          <w:szCs w:val="27"/>
        </w:rPr>
        <w:t>≤5%</w:t>
      </w:r>
      <w:r w:rsidR="00B8772A" w:rsidRPr="0080675F">
        <w:rPr>
          <w:rFonts w:ascii="仿宋_GB2312" w:eastAsia="仿宋_GB2312" w:hAnsi="仿宋_GB2312" w:cs="仿宋_GB2312"/>
          <w:color w:val="000000"/>
          <w:kern w:val="0"/>
          <w:sz w:val="27"/>
          <w:szCs w:val="27"/>
        </w:rPr>
        <w:t>，完成值</w:t>
      </w:r>
      <w:r w:rsidR="00B8772A" w:rsidRPr="0080675F">
        <w:rPr>
          <w:rFonts w:ascii="仿宋_GB2312" w:eastAsia="仿宋_GB2312" w:hAnsi="仿宋_GB2312" w:cs="仿宋_GB2312" w:hint="eastAsia"/>
          <w:color w:val="000000"/>
          <w:kern w:val="0"/>
          <w:sz w:val="27"/>
          <w:szCs w:val="27"/>
        </w:rPr>
        <w:t>5%；</w:t>
      </w:r>
      <w:r w:rsidR="00B8772A" w:rsidRPr="0080675F">
        <w:rPr>
          <w:rFonts w:ascii="仿宋_GB2312" w:eastAsia="仿宋_GB2312" w:hAnsi="仿宋_GB2312" w:cs="仿宋_GB2312"/>
          <w:color w:val="000000"/>
          <w:kern w:val="0"/>
          <w:sz w:val="27"/>
          <w:szCs w:val="27"/>
        </w:rPr>
        <w:t>装备验收合格率目标值</w:t>
      </w:r>
      <w:r w:rsidR="00B8772A" w:rsidRPr="0080675F">
        <w:rPr>
          <w:rFonts w:ascii="仿宋_GB2312" w:eastAsia="仿宋_GB2312" w:hAnsi="仿宋_GB2312" w:cs="仿宋_GB2312" w:hint="eastAsia"/>
          <w:color w:val="000000"/>
          <w:kern w:val="0"/>
          <w:sz w:val="27"/>
          <w:szCs w:val="27"/>
        </w:rPr>
        <w:t>≥100%</w:t>
      </w:r>
      <w:r w:rsidR="00B8772A" w:rsidRPr="0080675F">
        <w:rPr>
          <w:rFonts w:ascii="仿宋_GB2312" w:eastAsia="仿宋_GB2312" w:hAnsi="仿宋_GB2312" w:cs="仿宋_GB2312"/>
          <w:color w:val="000000"/>
          <w:kern w:val="0"/>
          <w:sz w:val="27"/>
          <w:szCs w:val="27"/>
        </w:rPr>
        <w:t>，完成值</w:t>
      </w:r>
      <w:r w:rsidR="00B8772A" w:rsidRPr="0080675F">
        <w:rPr>
          <w:rFonts w:ascii="仿宋_GB2312" w:eastAsia="仿宋_GB2312" w:hAnsi="仿宋_GB2312" w:cs="仿宋_GB2312" w:hint="eastAsia"/>
          <w:color w:val="000000"/>
          <w:kern w:val="0"/>
          <w:sz w:val="27"/>
          <w:szCs w:val="27"/>
        </w:rPr>
        <w:t>100%；</w:t>
      </w:r>
      <w:r w:rsidR="00CC259C" w:rsidRPr="0080675F">
        <w:rPr>
          <w:rFonts w:ascii="仿宋_GB2312" w:eastAsia="仿宋_GB2312" w:hAnsi="仿宋_GB2312" w:cs="仿宋_GB2312"/>
          <w:color w:val="000000"/>
          <w:kern w:val="0"/>
          <w:sz w:val="27"/>
          <w:szCs w:val="27"/>
        </w:rPr>
        <w:t>装备配备及时率目标值</w:t>
      </w:r>
      <w:r w:rsidR="00CC259C" w:rsidRPr="0080675F">
        <w:rPr>
          <w:rFonts w:ascii="仿宋_GB2312" w:eastAsia="仿宋_GB2312" w:hAnsi="仿宋_GB2312" w:cs="仿宋_GB2312" w:hint="eastAsia"/>
          <w:color w:val="000000"/>
          <w:kern w:val="0"/>
          <w:sz w:val="27"/>
          <w:szCs w:val="27"/>
        </w:rPr>
        <w:t>≥95%</w:t>
      </w:r>
      <w:r w:rsidR="00CC259C" w:rsidRPr="0080675F">
        <w:rPr>
          <w:rFonts w:ascii="仿宋_GB2312" w:eastAsia="仿宋_GB2312" w:hAnsi="仿宋_GB2312" w:cs="仿宋_GB2312"/>
          <w:color w:val="000000"/>
          <w:kern w:val="0"/>
          <w:sz w:val="27"/>
          <w:szCs w:val="27"/>
        </w:rPr>
        <w:t>，完成值</w:t>
      </w:r>
      <w:r w:rsidR="00CC259C" w:rsidRPr="0080675F">
        <w:rPr>
          <w:rFonts w:ascii="仿宋_GB2312" w:eastAsia="仿宋_GB2312" w:hAnsi="仿宋_GB2312" w:cs="仿宋_GB2312" w:hint="eastAsia"/>
          <w:color w:val="000000"/>
          <w:kern w:val="0"/>
          <w:sz w:val="27"/>
          <w:szCs w:val="27"/>
        </w:rPr>
        <w:t>100%；</w:t>
      </w:r>
      <w:r w:rsidR="00CC259C" w:rsidRPr="0080675F">
        <w:rPr>
          <w:rFonts w:ascii="仿宋_GB2312" w:eastAsia="仿宋_GB2312" w:hAnsi="仿宋_GB2312" w:cs="仿宋_GB2312"/>
          <w:color w:val="000000"/>
          <w:kern w:val="0"/>
          <w:sz w:val="27"/>
          <w:szCs w:val="27"/>
        </w:rPr>
        <w:t>装备</w:t>
      </w:r>
      <w:r w:rsidR="00CC259C" w:rsidRPr="0080675F">
        <w:rPr>
          <w:rFonts w:ascii="仿宋_GB2312" w:eastAsia="仿宋_GB2312" w:hAnsi="仿宋_GB2312" w:cs="仿宋_GB2312" w:hint="eastAsia"/>
          <w:color w:val="000000"/>
          <w:kern w:val="0"/>
          <w:sz w:val="27"/>
          <w:szCs w:val="27"/>
        </w:rPr>
        <w:t>维修</w:t>
      </w:r>
      <w:r w:rsidR="00CC259C" w:rsidRPr="0080675F">
        <w:rPr>
          <w:rFonts w:ascii="仿宋_GB2312" w:eastAsia="仿宋_GB2312" w:hAnsi="仿宋_GB2312" w:cs="仿宋_GB2312"/>
          <w:color w:val="000000"/>
          <w:kern w:val="0"/>
          <w:sz w:val="27"/>
          <w:szCs w:val="27"/>
        </w:rPr>
        <w:t>及时率目标值</w:t>
      </w:r>
      <w:r w:rsidR="00CC259C" w:rsidRPr="0080675F">
        <w:rPr>
          <w:rFonts w:ascii="仿宋_GB2312" w:eastAsia="仿宋_GB2312" w:hAnsi="仿宋_GB2312" w:cs="仿宋_GB2312" w:hint="eastAsia"/>
          <w:color w:val="000000"/>
          <w:kern w:val="0"/>
          <w:sz w:val="27"/>
          <w:szCs w:val="27"/>
        </w:rPr>
        <w:t>≥95%</w:t>
      </w:r>
      <w:r w:rsidR="00CC259C" w:rsidRPr="0080675F">
        <w:rPr>
          <w:rFonts w:ascii="仿宋_GB2312" w:eastAsia="仿宋_GB2312" w:hAnsi="仿宋_GB2312" w:cs="仿宋_GB2312"/>
          <w:color w:val="000000"/>
          <w:kern w:val="0"/>
          <w:sz w:val="27"/>
          <w:szCs w:val="27"/>
        </w:rPr>
        <w:t>，完成值</w:t>
      </w:r>
      <w:r w:rsidR="00CC259C" w:rsidRPr="0080675F">
        <w:rPr>
          <w:rFonts w:ascii="仿宋_GB2312" w:eastAsia="仿宋_GB2312" w:hAnsi="仿宋_GB2312" w:cs="仿宋_GB2312" w:hint="eastAsia"/>
          <w:color w:val="000000"/>
          <w:kern w:val="0"/>
          <w:sz w:val="27"/>
          <w:szCs w:val="27"/>
        </w:rPr>
        <w:t>100%；</w:t>
      </w:r>
      <w:r w:rsidRPr="0080675F">
        <w:rPr>
          <w:rFonts w:ascii="仿宋_GB2312" w:eastAsia="仿宋_GB2312" w:hAnsi="仿宋_GB2312" w:cs="仿宋_GB2312" w:hint="eastAsia"/>
          <w:color w:val="000000"/>
          <w:kern w:val="0"/>
          <w:sz w:val="27"/>
          <w:szCs w:val="27"/>
        </w:rPr>
        <w:t>装备采购成本目标值</w:t>
      </w:r>
      <w:r w:rsidR="00CC259C" w:rsidRPr="0080675F">
        <w:rPr>
          <w:rFonts w:ascii="仿宋_GB2312" w:eastAsia="仿宋_GB2312" w:hAnsi="仿宋_GB2312" w:cs="仿宋_GB2312" w:hint="eastAsia"/>
          <w:color w:val="000000"/>
          <w:kern w:val="0"/>
          <w:sz w:val="27"/>
          <w:szCs w:val="27"/>
        </w:rPr>
        <w:t>≤5.9万</w:t>
      </w:r>
      <w:r w:rsidRPr="0080675F">
        <w:rPr>
          <w:rFonts w:ascii="仿宋_GB2312" w:eastAsia="仿宋_GB2312" w:hAnsi="仿宋_GB2312" w:cs="仿宋_GB2312" w:hint="eastAsia"/>
          <w:color w:val="000000"/>
          <w:kern w:val="0"/>
          <w:sz w:val="27"/>
          <w:szCs w:val="27"/>
        </w:rPr>
        <w:t>/套，实际完成值</w:t>
      </w:r>
      <w:r w:rsidR="00CC259C" w:rsidRPr="0080675F">
        <w:rPr>
          <w:rFonts w:ascii="仿宋_GB2312" w:eastAsia="仿宋_GB2312" w:hAnsi="仿宋_GB2312" w:cs="仿宋_GB2312" w:hint="eastAsia"/>
          <w:color w:val="000000"/>
          <w:kern w:val="0"/>
          <w:sz w:val="27"/>
          <w:szCs w:val="27"/>
        </w:rPr>
        <w:t>1.18万</w:t>
      </w:r>
      <w:r w:rsidRPr="0080675F">
        <w:rPr>
          <w:rFonts w:ascii="仿宋_GB2312" w:eastAsia="仿宋_GB2312" w:hAnsi="仿宋_GB2312" w:cs="仿宋_GB2312" w:hint="eastAsia"/>
          <w:color w:val="000000"/>
          <w:kern w:val="0"/>
          <w:sz w:val="27"/>
          <w:szCs w:val="27"/>
        </w:rPr>
        <w:t>元/套；</w:t>
      </w:r>
      <w:r w:rsidR="00CC259C" w:rsidRPr="0080675F">
        <w:rPr>
          <w:rFonts w:ascii="仿宋_GB2312" w:eastAsia="仿宋_GB2312" w:hAnsi="仿宋_GB2312" w:cs="仿宋_GB2312"/>
          <w:color w:val="000000"/>
          <w:kern w:val="0"/>
          <w:sz w:val="27"/>
          <w:szCs w:val="27"/>
        </w:rPr>
        <w:t>装备基本保障成本目标值</w:t>
      </w:r>
      <w:r w:rsidR="00CC259C" w:rsidRPr="0080675F">
        <w:rPr>
          <w:rFonts w:ascii="仿宋_GB2312" w:eastAsia="仿宋_GB2312" w:hAnsi="仿宋_GB2312" w:cs="仿宋_GB2312" w:hint="eastAsia"/>
          <w:color w:val="000000"/>
          <w:kern w:val="0"/>
          <w:sz w:val="27"/>
          <w:szCs w:val="27"/>
        </w:rPr>
        <w:t>≤177万元</w:t>
      </w:r>
      <w:r w:rsidR="00CC259C" w:rsidRPr="0080675F">
        <w:rPr>
          <w:rFonts w:ascii="仿宋_GB2312" w:eastAsia="仿宋_GB2312" w:hAnsi="仿宋_GB2312" w:cs="仿宋_GB2312"/>
          <w:color w:val="000000"/>
          <w:kern w:val="0"/>
          <w:sz w:val="27"/>
          <w:szCs w:val="27"/>
        </w:rPr>
        <w:t>，完成值</w:t>
      </w:r>
      <w:r w:rsidR="00CC259C" w:rsidRPr="0080675F">
        <w:rPr>
          <w:rFonts w:ascii="仿宋_GB2312" w:eastAsia="仿宋_GB2312" w:hAnsi="仿宋_GB2312" w:cs="仿宋_GB2312" w:hint="eastAsia"/>
          <w:color w:val="000000"/>
          <w:kern w:val="0"/>
          <w:sz w:val="27"/>
          <w:szCs w:val="27"/>
        </w:rPr>
        <w:t>130万元；</w:t>
      </w:r>
      <w:r w:rsidR="00CC259C" w:rsidRPr="0080675F">
        <w:rPr>
          <w:rFonts w:ascii="仿宋_GB2312" w:eastAsia="仿宋_GB2312" w:hAnsi="仿宋_GB2312" w:cs="仿宋_GB2312"/>
          <w:color w:val="000000"/>
          <w:kern w:val="0"/>
          <w:sz w:val="27"/>
          <w:szCs w:val="27"/>
        </w:rPr>
        <w:t>有效提高办案人员工作效率</w:t>
      </w:r>
      <w:r w:rsidRPr="0080675F">
        <w:rPr>
          <w:rFonts w:ascii="仿宋_GB2312" w:eastAsia="仿宋_GB2312" w:hAnsi="仿宋_GB2312" w:cs="仿宋_GB2312" w:hint="eastAsia"/>
          <w:color w:val="000000"/>
          <w:kern w:val="0"/>
          <w:sz w:val="27"/>
          <w:szCs w:val="27"/>
        </w:rPr>
        <w:t>目标值</w:t>
      </w:r>
      <w:r w:rsidR="00CC259C" w:rsidRPr="0080675F">
        <w:rPr>
          <w:rFonts w:ascii="仿宋_GB2312" w:eastAsia="仿宋_GB2312" w:hAnsi="仿宋_GB2312" w:cs="仿宋_GB2312" w:hint="eastAsia"/>
          <w:color w:val="000000"/>
          <w:kern w:val="0"/>
          <w:sz w:val="27"/>
          <w:szCs w:val="27"/>
        </w:rPr>
        <w:t>有效</w:t>
      </w:r>
      <w:r w:rsidRPr="0080675F">
        <w:rPr>
          <w:rFonts w:ascii="仿宋_GB2312" w:eastAsia="仿宋_GB2312" w:hAnsi="仿宋_GB2312" w:cs="仿宋_GB2312" w:hint="eastAsia"/>
          <w:color w:val="000000"/>
          <w:kern w:val="0"/>
          <w:sz w:val="27"/>
          <w:szCs w:val="27"/>
        </w:rPr>
        <w:t>提高，实际完成值</w:t>
      </w:r>
      <w:r w:rsidR="00CC259C" w:rsidRPr="0080675F">
        <w:rPr>
          <w:rFonts w:ascii="仿宋_GB2312" w:eastAsia="仿宋_GB2312" w:hAnsi="仿宋_GB2312" w:cs="仿宋_GB2312" w:hint="eastAsia"/>
          <w:color w:val="000000"/>
          <w:kern w:val="0"/>
          <w:sz w:val="27"/>
          <w:szCs w:val="27"/>
        </w:rPr>
        <w:t>有效</w:t>
      </w:r>
      <w:r w:rsidRPr="0080675F">
        <w:rPr>
          <w:rFonts w:ascii="仿宋_GB2312" w:eastAsia="仿宋_GB2312" w:hAnsi="仿宋_GB2312" w:cs="仿宋_GB2312" w:hint="eastAsia"/>
          <w:color w:val="000000"/>
          <w:kern w:val="0"/>
          <w:sz w:val="27"/>
          <w:szCs w:val="27"/>
        </w:rPr>
        <w:t>提高；</w:t>
      </w:r>
      <w:r w:rsidR="00CC259C" w:rsidRPr="0080675F">
        <w:rPr>
          <w:rFonts w:ascii="仿宋_GB2312" w:eastAsia="仿宋_GB2312" w:hAnsi="仿宋_GB2312" w:cs="仿宋_GB2312"/>
          <w:color w:val="000000"/>
          <w:kern w:val="0"/>
          <w:sz w:val="27"/>
          <w:szCs w:val="27"/>
        </w:rPr>
        <w:t>装备使用年限目标值</w:t>
      </w:r>
      <w:r w:rsidR="00CC259C" w:rsidRPr="0080675F">
        <w:rPr>
          <w:rFonts w:ascii="仿宋_GB2312" w:eastAsia="仿宋_GB2312" w:hAnsi="仿宋_GB2312" w:cs="仿宋_GB2312" w:hint="eastAsia"/>
          <w:color w:val="000000"/>
          <w:kern w:val="0"/>
          <w:sz w:val="27"/>
          <w:szCs w:val="27"/>
        </w:rPr>
        <w:t>≥5</w:t>
      </w:r>
      <w:r w:rsidR="00CC259C" w:rsidRPr="0080675F">
        <w:rPr>
          <w:rFonts w:ascii="仿宋_GB2312" w:eastAsia="仿宋_GB2312" w:hAnsi="仿宋_GB2312" w:cs="仿宋_GB2312"/>
          <w:color w:val="000000"/>
          <w:kern w:val="0"/>
          <w:sz w:val="27"/>
          <w:szCs w:val="27"/>
        </w:rPr>
        <w:t>，完成值</w:t>
      </w:r>
      <w:r w:rsidR="00CC259C" w:rsidRPr="0080675F">
        <w:rPr>
          <w:rFonts w:ascii="仿宋_GB2312" w:eastAsia="仿宋_GB2312" w:hAnsi="仿宋_GB2312" w:cs="仿宋_GB2312" w:hint="eastAsia"/>
          <w:color w:val="000000"/>
          <w:kern w:val="0"/>
          <w:sz w:val="27"/>
          <w:szCs w:val="27"/>
        </w:rPr>
        <w:t>≥5；设备使用人员</w:t>
      </w:r>
      <w:r w:rsidRPr="0080675F">
        <w:rPr>
          <w:rFonts w:ascii="仿宋_GB2312" w:eastAsia="仿宋_GB2312" w:hAnsi="仿宋_GB2312" w:cs="仿宋_GB2312" w:hint="eastAsia"/>
          <w:color w:val="000000"/>
          <w:kern w:val="0"/>
          <w:sz w:val="27"/>
          <w:szCs w:val="27"/>
        </w:rPr>
        <w:t>满意度目标值≥95%，实际完成值</w:t>
      </w:r>
      <w:r w:rsidR="00CC259C" w:rsidRPr="0080675F">
        <w:rPr>
          <w:rFonts w:ascii="仿宋_GB2312" w:eastAsia="仿宋_GB2312" w:hAnsi="仿宋_GB2312" w:cs="仿宋_GB2312" w:hint="eastAsia"/>
          <w:color w:val="000000"/>
          <w:kern w:val="0"/>
          <w:sz w:val="27"/>
          <w:szCs w:val="27"/>
        </w:rPr>
        <w:t>100</w:t>
      </w:r>
      <w:r w:rsidRPr="0080675F">
        <w:rPr>
          <w:rFonts w:ascii="仿宋_GB2312" w:eastAsia="仿宋_GB2312" w:hAnsi="仿宋_GB2312" w:cs="仿宋_GB2312" w:hint="eastAsia"/>
          <w:color w:val="000000"/>
          <w:kern w:val="0"/>
          <w:sz w:val="27"/>
          <w:szCs w:val="27"/>
        </w:rPr>
        <w:t>%。各类指标均达年初目标值，能够充足保障我院对于设备装备的需求，合理控制装备成本，总体较好的完成项目绩效目标，充分利用该项资金保障我院审判执行工作所需智能化科技法庭装备、庭审设备、其他业务所需装备的充足性，推进智慧法院建设，极大提升了我院审判质效。发现的主要问题及原因：无。下一步改进措施：对</w:t>
      </w:r>
      <w:r w:rsidRPr="0080675F">
        <w:rPr>
          <w:rFonts w:ascii="仿宋_GB2312" w:eastAsia="仿宋_GB2312" w:hAnsi="仿宋_GB2312" w:cs="仿宋_GB2312" w:hint="eastAsia"/>
          <w:color w:val="000000"/>
          <w:kern w:val="0"/>
          <w:sz w:val="27"/>
          <w:szCs w:val="27"/>
        </w:rPr>
        <w:lastRenderedPageBreak/>
        <w:t>于购置装备，事前评估要周全，节约成本购置优廉装备，继续深化互联网与审判事业的融合，提升办案质量。</w:t>
      </w:r>
    </w:p>
    <w:tbl>
      <w:tblPr>
        <w:tblW w:w="5000" w:type="pct"/>
        <w:tblLook w:val="04A0"/>
      </w:tblPr>
      <w:tblGrid>
        <w:gridCol w:w="685"/>
        <w:gridCol w:w="820"/>
        <w:gridCol w:w="1438"/>
        <w:gridCol w:w="1272"/>
        <w:gridCol w:w="685"/>
        <w:gridCol w:w="686"/>
        <w:gridCol w:w="821"/>
        <w:gridCol w:w="846"/>
        <w:gridCol w:w="686"/>
        <w:gridCol w:w="486"/>
        <w:gridCol w:w="666"/>
        <w:gridCol w:w="865"/>
      </w:tblGrid>
      <w:tr w:rsidR="0006674D" w:rsidRPr="00017ACE" w:rsidTr="0006674D">
        <w:trPr>
          <w:trHeight w:val="114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b/>
                <w:bCs/>
                <w:color w:val="000000"/>
                <w:kern w:val="0"/>
                <w:sz w:val="40"/>
                <w:szCs w:val="40"/>
              </w:rPr>
            </w:pPr>
            <w:r w:rsidRPr="00017ACE">
              <w:rPr>
                <w:rFonts w:ascii="宋体" w:hAnsi="宋体" w:cs="宋体" w:hint="eastAsia"/>
                <w:b/>
                <w:bCs/>
                <w:color w:val="000000"/>
                <w:kern w:val="0"/>
                <w:sz w:val="40"/>
                <w:szCs w:val="40"/>
              </w:rPr>
              <w:t>项目支出绩效自评表</w:t>
            </w:r>
            <w:r w:rsidRPr="00017ACE">
              <w:rPr>
                <w:rFonts w:ascii="宋体" w:hAnsi="宋体" w:cs="宋体" w:hint="eastAsia"/>
                <w:b/>
                <w:bCs/>
                <w:color w:val="000000"/>
                <w:kern w:val="0"/>
                <w:sz w:val="40"/>
                <w:szCs w:val="40"/>
              </w:rPr>
              <w:br/>
              <w:t>(2024年度）</w:t>
            </w:r>
          </w:p>
        </w:tc>
      </w:tr>
      <w:tr w:rsidR="0006674D" w:rsidRPr="00017ACE" w:rsidTr="0006674D">
        <w:trPr>
          <w:trHeight w:val="379"/>
        </w:trPr>
        <w:tc>
          <w:tcPr>
            <w:tcW w:w="7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674D" w:rsidRPr="00017ACE" w:rsidRDefault="0006674D" w:rsidP="0006674D">
            <w:pPr>
              <w:widowControl/>
              <w:jc w:val="right"/>
              <w:rPr>
                <w:rFonts w:ascii="宋体" w:hAnsi="宋体" w:cs="宋体"/>
                <w:color w:val="000000"/>
                <w:kern w:val="0"/>
                <w:sz w:val="18"/>
                <w:szCs w:val="18"/>
              </w:rPr>
            </w:pPr>
            <w:r w:rsidRPr="00017ACE">
              <w:rPr>
                <w:rFonts w:ascii="宋体" w:hAnsi="宋体" w:cs="宋体" w:hint="eastAsia"/>
                <w:color w:val="000000"/>
                <w:kern w:val="0"/>
                <w:sz w:val="18"/>
                <w:szCs w:val="18"/>
              </w:rPr>
              <w:t>项目名称</w:t>
            </w:r>
          </w:p>
        </w:tc>
        <w:tc>
          <w:tcPr>
            <w:tcW w:w="4222" w:type="pct"/>
            <w:gridSpan w:val="10"/>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left"/>
              <w:rPr>
                <w:rFonts w:ascii="宋体" w:hAnsi="宋体" w:cs="宋体"/>
                <w:color w:val="000000"/>
                <w:kern w:val="0"/>
                <w:sz w:val="18"/>
                <w:szCs w:val="18"/>
              </w:rPr>
            </w:pPr>
            <w:r w:rsidRPr="00017ACE">
              <w:rPr>
                <w:rFonts w:ascii="宋体" w:hAnsi="宋体" w:cs="宋体" w:hint="eastAsia"/>
                <w:color w:val="000000"/>
                <w:kern w:val="0"/>
                <w:sz w:val="18"/>
                <w:szCs w:val="18"/>
              </w:rPr>
              <w:t>办案（业务）经费</w:t>
            </w:r>
          </w:p>
        </w:tc>
      </w:tr>
      <w:tr w:rsidR="0006674D" w:rsidRPr="00017ACE" w:rsidTr="0006674D">
        <w:trPr>
          <w:trHeight w:val="379"/>
        </w:trPr>
        <w:tc>
          <w:tcPr>
            <w:tcW w:w="7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674D" w:rsidRPr="00017ACE" w:rsidRDefault="0006674D" w:rsidP="0006674D">
            <w:pPr>
              <w:widowControl/>
              <w:jc w:val="right"/>
              <w:rPr>
                <w:rFonts w:ascii="宋体" w:hAnsi="宋体" w:cs="宋体"/>
                <w:color w:val="000000"/>
                <w:kern w:val="0"/>
                <w:sz w:val="18"/>
                <w:szCs w:val="18"/>
              </w:rPr>
            </w:pPr>
            <w:r w:rsidRPr="00017ACE">
              <w:rPr>
                <w:rFonts w:ascii="宋体" w:hAnsi="宋体" w:cs="宋体" w:hint="eastAsia"/>
                <w:color w:val="000000"/>
                <w:kern w:val="0"/>
                <w:sz w:val="18"/>
                <w:szCs w:val="18"/>
              </w:rPr>
              <w:t>主管部门</w:t>
            </w:r>
          </w:p>
        </w:tc>
        <w:tc>
          <w:tcPr>
            <w:tcW w:w="2092" w:type="pct"/>
            <w:gridSpan w:val="4"/>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left"/>
              <w:rPr>
                <w:rFonts w:ascii="宋体" w:hAnsi="宋体" w:cs="宋体"/>
                <w:color w:val="000000"/>
                <w:kern w:val="0"/>
                <w:sz w:val="18"/>
                <w:szCs w:val="18"/>
              </w:rPr>
            </w:pPr>
            <w:r w:rsidRPr="00017ACE">
              <w:rPr>
                <w:rFonts w:ascii="宋体" w:hAnsi="宋体" w:cs="宋体" w:hint="eastAsia"/>
                <w:color w:val="000000"/>
                <w:kern w:val="0"/>
                <w:sz w:val="18"/>
                <w:szCs w:val="18"/>
              </w:rPr>
              <w:t>霍林郭勒市人民法院部门</w:t>
            </w:r>
          </w:p>
        </w:tc>
        <w:tc>
          <w:tcPr>
            <w:tcW w:w="846"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right"/>
              <w:rPr>
                <w:rFonts w:ascii="宋体" w:hAnsi="宋体" w:cs="宋体"/>
                <w:color w:val="000000"/>
                <w:kern w:val="0"/>
                <w:sz w:val="18"/>
                <w:szCs w:val="18"/>
              </w:rPr>
            </w:pPr>
            <w:r w:rsidRPr="00017ACE">
              <w:rPr>
                <w:rFonts w:ascii="宋体" w:hAnsi="宋体" w:cs="宋体" w:hint="eastAsia"/>
                <w:color w:val="000000"/>
                <w:kern w:val="0"/>
                <w:sz w:val="18"/>
                <w:szCs w:val="18"/>
              </w:rPr>
              <w:t>实施单位</w:t>
            </w:r>
          </w:p>
        </w:tc>
        <w:tc>
          <w:tcPr>
            <w:tcW w:w="1284" w:type="pct"/>
            <w:gridSpan w:val="4"/>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left"/>
              <w:rPr>
                <w:rFonts w:ascii="宋体" w:hAnsi="宋体" w:cs="宋体"/>
                <w:color w:val="000000"/>
                <w:kern w:val="0"/>
                <w:sz w:val="18"/>
                <w:szCs w:val="18"/>
              </w:rPr>
            </w:pPr>
            <w:r w:rsidRPr="00017ACE">
              <w:rPr>
                <w:rFonts w:ascii="宋体" w:hAnsi="宋体" w:cs="宋体" w:hint="eastAsia"/>
                <w:color w:val="000000"/>
                <w:kern w:val="0"/>
                <w:sz w:val="18"/>
                <w:szCs w:val="18"/>
              </w:rPr>
              <w:t>霍林郭勒市人民法院</w:t>
            </w:r>
          </w:p>
        </w:tc>
      </w:tr>
      <w:tr w:rsidR="0006674D" w:rsidRPr="00017ACE" w:rsidTr="0006674D">
        <w:trPr>
          <w:trHeight w:val="379"/>
        </w:trPr>
        <w:tc>
          <w:tcPr>
            <w:tcW w:w="778"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项目资金</w:t>
            </w:r>
            <w:r w:rsidRPr="00017ACE">
              <w:rPr>
                <w:rFonts w:ascii="宋体" w:hAnsi="宋体" w:cs="宋体" w:hint="eastAsia"/>
                <w:color w:val="000000"/>
                <w:kern w:val="0"/>
                <w:sz w:val="18"/>
                <w:szCs w:val="18"/>
              </w:rPr>
              <w:br/>
              <w:t>（万元）</w:t>
            </w:r>
          </w:p>
        </w:tc>
        <w:tc>
          <w:tcPr>
            <w:tcW w:w="733"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left"/>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c>
          <w:tcPr>
            <w:tcW w:w="650"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年初预算数</w:t>
            </w:r>
          </w:p>
        </w:tc>
        <w:tc>
          <w:tcPr>
            <w:tcW w:w="710"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全年预算数</w:t>
            </w:r>
          </w:p>
        </w:tc>
        <w:tc>
          <w:tcPr>
            <w:tcW w:w="846"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全年执行数</w:t>
            </w:r>
          </w:p>
        </w:tc>
        <w:tc>
          <w:tcPr>
            <w:tcW w:w="355"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分值</w:t>
            </w:r>
          </w:p>
        </w:tc>
        <w:tc>
          <w:tcPr>
            <w:tcW w:w="483"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执行率（%）</w:t>
            </w:r>
          </w:p>
        </w:tc>
        <w:tc>
          <w:tcPr>
            <w:tcW w:w="446"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得分</w:t>
            </w:r>
          </w:p>
        </w:tc>
      </w:tr>
      <w:tr w:rsidR="0006674D" w:rsidRPr="00017ACE" w:rsidTr="0006674D">
        <w:trPr>
          <w:trHeight w:val="379"/>
        </w:trPr>
        <w:tc>
          <w:tcPr>
            <w:tcW w:w="778" w:type="pct"/>
            <w:gridSpan w:val="2"/>
            <w:vMerge/>
            <w:tcBorders>
              <w:top w:val="single" w:sz="4" w:space="0" w:color="auto"/>
              <w:left w:val="single" w:sz="4" w:space="0" w:color="auto"/>
              <w:bottom w:val="single" w:sz="4" w:space="0" w:color="000000"/>
              <w:right w:val="single" w:sz="4" w:space="0" w:color="000000"/>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733"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年度资金总额</w:t>
            </w:r>
          </w:p>
        </w:tc>
        <w:tc>
          <w:tcPr>
            <w:tcW w:w="650"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left"/>
              <w:rPr>
                <w:rFonts w:ascii="宋体" w:hAnsi="宋体" w:cs="宋体"/>
                <w:color w:val="000000"/>
                <w:kern w:val="0"/>
                <w:sz w:val="18"/>
                <w:szCs w:val="18"/>
              </w:rPr>
            </w:pPr>
            <w:r w:rsidRPr="00017ACE">
              <w:rPr>
                <w:rFonts w:ascii="宋体" w:hAnsi="宋体" w:cs="宋体" w:hint="eastAsia"/>
                <w:color w:val="000000"/>
                <w:kern w:val="0"/>
                <w:sz w:val="18"/>
                <w:szCs w:val="18"/>
              </w:rPr>
              <w:t>599.74</w:t>
            </w:r>
          </w:p>
        </w:tc>
        <w:tc>
          <w:tcPr>
            <w:tcW w:w="710"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599.74</w:t>
            </w:r>
          </w:p>
        </w:tc>
        <w:tc>
          <w:tcPr>
            <w:tcW w:w="846"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596.43</w:t>
            </w:r>
          </w:p>
        </w:tc>
        <w:tc>
          <w:tcPr>
            <w:tcW w:w="355"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w:t>
            </w:r>
          </w:p>
        </w:tc>
        <w:tc>
          <w:tcPr>
            <w:tcW w:w="483"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99.45</w:t>
            </w:r>
          </w:p>
        </w:tc>
        <w:tc>
          <w:tcPr>
            <w:tcW w:w="446"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9.94</w:t>
            </w:r>
          </w:p>
        </w:tc>
      </w:tr>
      <w:tr w:rsidR="0006674D" w:rsidRPr="00017ACE" w:rsidTr="0006674D">
        <w:trPr>
          <w:trHeight w:val="379"/>
        </w:trPr>
        <w:tc>
          <w:tcPr>
            <w:tcW w:w="778" w:type="pct"/>
            <w:gridSpan w:val="2"/>
            <w:vMerge/>
            <w:tcBorders>
              <w:top w:val="single" w:sz="4" w:space="0" w:color="auto"/>
              <w:left w:val="single" w:sz="4" w:space="0" w:color="auto"/>
              <w:bottom w:val="single" w:sz="4" w:space="0" w:color="000000"/>
              <w:right w:val="single" w:sz="4" w:space="0" w:color="000000"/>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733"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left"/>
              <w:rPr>
                <w:rFonts w:ascii="宋体" w:hAnsi="宋体" w:cs="宋体"/>
                <w:color w:val="000000"/>
                <w:kern w:val="0"/>
                <w:sz w:val="18"/>
                <w:szCs w:val="18"/>
              </w:rPr>
            </w:pPr>
            <w:r w:rsidRPr="00017ACE">
              <w:rPr>
                <w:rFonts w:ascii="宋体" w:hAnsi="宋体" w:cs="宋体" w:hint="eastAsia"/>
                <w:color w:val="000000"/>
                <w:kern w:val="0"/>
                <w:sz w:val="18"/>
                <w:szCs w:val="18"/>
              </w:rPr>
              <w:t>其中：财政拨款</w:t>
            </w:r>
          </w:p>
        </w:tc>
        <w:tc>
          <w:tcPr>
            <w:tcW w:w="650"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left"/>
              <w:rPr>
                <w:rFonts w:ascii="宋体" w:hAnsi="宋体" w:cs="宋体"/>
                <w:color w:val="000000"/>
                <w:kern w:val="0"/>
                <w:sz w:val="18"/>
                <w:szCs w:val="18"/>
              </w:rPr>
            </w:pPr>
            <w:r w:rsidRPr="00017ACE">
              <w:rPr>
                <w:rFonts w:ascii="宋体" w:hAnsi="宋体" w:cs="宋体" w:hint="eastAsia"/>
                <w:color w:val="000000"/>
                <w:kern w:val="0"/>
                <w:sz w:val="18"/>
                <w:szCs w:val="18"/>
              </w:rPr>
              <w:t>599.74</w:t>
            </w:r>
          </w:p>
        </w:tc>
        <w:tc>
          <w:tcPr>
            <w:tcW w:w="710"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599.74</w:t>
            </w:r>
          </w:p>
        </w:tc>
        <w:tc>
          <w:tcPr>
            <w:tcW w:w="846"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596.43</w:t>
            </w:r>
          </w:p>
        </w:tc>
        <w:tc>
          <w:tcPr>
            <w:tcW w:w="355" w:type="pct"/>
            <w:tcBorders>
              <w:top w:val="nil"/>
              <w:left w:val="nil"/>
              <w:bottom w:val="single" w:sz="4" w:space="0" w:color="auto"/>
              <w:right w:val="single" w:sz="4" w:space="0" w:color="auto"/>
            </w:tcBorders>
            <w:shd w:val="clear" w:color="auto" w:fill="auto"/>
            <w:noWrap/>
            <w:vAlign w:val="center"/>
            <w:hideMark/>
          </w:tcPr>
          <w:p w:rsidR="0006674D" w:rsidRPr="00017ACE" w:rsidRDefault="0006674D" w:rsidP="0006674D">
            <w:pPr>
              <w:widowControl/>
              <w:jc w:val="center"/>
              <w:rPr>
                <w:rFonts w:ascii="Arial" w:hAnsi="Arial" w:cs="Arial"/>
                <w:color w:val="222222"/>
                <w:kern w:val="0"/>
                <w:sz w:val="20"/>
                <w:szCs w:val="20"/>
              </w:rPr>
            </w:pPr>
            <w:r w:rsidRPr="00017ACE">
              <w:rPr>
                <w:rFonts w:ascii="Arial" w:hAnsi="Arial" w:cs="Arial"/>
                <w:color w:val="222222"/>
                <w:kern w:val="0"/>
                <w:sz w:val="20"/>
                <w:szCs w:val="20"/>
              </w:rPr>
              <w:t>——</w:t>
            </w:r>
          </w:p>
        </w:tc>
        <w:tc>
          <w:tcPr>
            <w:tcW w:w="483"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99.45</w:t>
            </w:r>
          </w:p>
        </w:tc>
        <w:tc>
          <w:tcPr>
            <w:tcW w:w="446" w:type="pct"/>
            <w:tcBorders>
              <w:top w:val="nil"/>
              <w:left w:val="nil"/>
              <w:bottom w:val="single" w:sz="4" w:space="0" w:color="auto"/>
              <w:right w:val="single" w:sz="4" w:space="0" w:color="auto"/>
            </w:tcBorders>
            <w:shd w:val="clear" w:color="auto" w:fill="auto"/>
            <w:noWrap/>
            <w:vAlign w:val="center"/>
            <w:hideMark/>
          </w:tcPr>
          <w:p w:rsidR="0006674D" w:rsidRPr="00017ACE" w:rsidRDefault="0006674D" w:rsidP="0006674D">
            <w:pPr>
              <w:widowControl/>
              <w:jc w:val="center"/>
              <w:rPr>
                <w:rFonts w:ascii="Arial" w:hAnsi="Arial" w:cs="Arial"/>
                <w:color w:val="222222"/>
                <w:kern w:val="0"/>
                <w:sz w:val="20"/>
                <w:szCs w:val="20"/>
              </w:rPr>
            </w:pPr>
            <w:r w:rsidRPr="00017ACE">
              <w:rPr>
                <w:rFonts w:ascii="Arial" w:hAnsi="Arial" w:cs="Arial"/>
                <w:color w:val="222222"/>
                <w:kern w:val="0"/>
                <w:sz w:val="20"/>
                <w:szCs w:val="20"/>
              </w:rPr>
              <w:t>——</w:t>
            </w:r>
          </w:p>
        </w:tc>
      </w:tr>
      <w:tr w:rsidR="0006674D" w:rsidRPr="00017ACE" w:rsidTr="0006674D">
        <w:trPr>
          <w:trHeight w:val="379"/>
        </w:trPr>
        <w:tc>
          <w:tcPr>
            <w:tcW w:w="778" w:type="pct"/>
            <w:gridSpan w:val="2"/>
            <w:vMerge/>
            <w:tcBorders>
              <w:top w:val="single" w:sz="4" w:space="0" w:color="auto"/>
              <w:left w:val="single" w:sz="4" w:space="0" w:color="auto"/>
              <w:bottom w:val="single" w:sz="4" w:space="0" w:color="000000"/>
              <w:right w:val="single" w:sz="4" w:space="0" w:color="000000"/>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733"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上年结转资金</w:t>
            </w:r>
          </w:p>
        </w:tc>
        <w:tc>
          <w:tcPr>
            <w:tcW w:w="650"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left"/>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c>
          <w:tcPr>
            <w:tcW w:w="710"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c>
          <w:tcPr>
            <w:tcW w:w="846"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c>
          <w:tcPr>
            <w:tcW w:w="355" w:type="pct"/>
            <w:tcBorders>
              <w:top w:val="nil"/>
              <w:left w:val="nil"/>
              <w:bottom w:val="single" w:sz="4" w:space="0" w:color="auto"/>
              <w:right w:val="single" w:sz="4" w:space="0" w:color="auto"/>
            </w:tcBorders>
            <w:shd w:val="clear" w:color="auto" w:fill="auto"/>
            <w:noWrap/>
            <w:vAlign w:val="center"/>
            <w:hideMark/>
          </w:tcPr>
          <w:p w:rsidR="0006674D" w:rsidRPr="00017ACE" w:rsidRDefault="0006674D" w:rsidP="0006674D">
            <w:pPr>
              <w:widowControl/>
              <w:jc w:val="center"/>
              <w:rPr>
                <w:rFonts w:ascii="Arial" w:hAnsi="Arial" w:cs="Arial"/>
                <w:color w:val="222222"/>
                <w:kern w:val="0"/>
                <w:sz w:val="20"/>
                <w:szCs w:val="20"/>
              </w:rPr>
            </w:pPr>
            <w:r w:rsidRPr="00017ACE">
              <w:rPr>
                <w:rFonts w:ascii="Arial" w:hAnsi="Arial" w:cs="Arial"/>
                <w:color w:val="222222"/>
                <w:kern w:val="0"/>
                <w:sz w:val="20"/>
                <w:szCs w:val="20"/>
              </w:rPr>
              <w:t>——</w:t>
            </w:r>
          </w:p>
        </w:tc>
        <w:tc>
          <w:tcPr>
            <w:tcW w:w="483"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c>
          <w:tcPr>
            <w:tcW w:w="446" w:type="pct"/>
            <w:tcBorders>
              <w:top w:val="nil"/>
              <w:left w:val="nil"/>
              <w:bottom w:val="single" w:sz="4" w:space="0" w:color="auto"/>
              <w:right w:val="single" w:sz="4" w:space="0" w:color="auto"/>
            </w:tcBorders>
            <w:shd w:val="clear" w:color="auto" w:fill="auto"/>
            <w:noWrap/>
            <w:vAlign w:val="center"/>
            <w:hideMark/>
          </w:tcPr>
          <w:p w:rsidR="0006674D" w:rsidRPr="00017ACE" w:rsidRDefault="0006674D" w:rsidP="0006674D">
            <w:pPr>
              <w:widowControl/>
              <w:jc w:val="center"/>
              <w:rPr>
                <w:rFonts w:ascii="Arial" w:hAnsi="Arial" w:cs="Arial"/>
                <w:color w:val="222222"/>
                <w:kern w:val="0"/>
                <w:sz w:val="20"/>
                <w:szCs w:val="20"/>
              </w:rPr>
            </w:pPr>
            <w:r w:rsidRPr="00017ACE">
              <w:rPr>
                <w:rFonts w:ascii="Arial" w:hAnsi="Arial" w:cs="Arial"/>
                <w:color w:val="222222"/>
                <w:kern w:val="0"/>
                <w:sz w:val="20"/>
                <w:szCs w:val="20"/>
              </w:rPr>
              <w:t>——</w:t>
            </w:r>
          </w:p>
        </w:tc>
      </w:tr>
      <w:tr w:rsidR="0006674D" w:rsidRPr="00017ACE" w:rsidTr="0006674D">
        <w:trPr>
          <w:trHeight w:val="379"/>
        </w:trPr>
        <w:tc>
          <w:tcPr>
            <w:tcW w:w="778" w:type="pct"/>
            <w:gridSpan w:val="2"/>
            <w:vMerge/>
            <w:tcBorders>
              <w:top w:val="single" w:sz="4" w:space="0" w:color="auto"/>
              <w:left w:val="single" w:sz="4" w:space="0" w:color="auto"/>
              <w:bottom w:val="single" w:sz="4" w:space="0" w:color="000000"/>
              <w:right w:val="single" w:sz="4" w:space="0" w:color="000000"/>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733"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其他资金</w:t>
            </w:r>
          </w:p>
        </w:tc>
        <w:tc>
          <w:tcPr>
            <w:tcW w:w="650"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left"/>
              <w:rPr>
                <w:rFonts w:ascii="宋体" w:hAnsi="宋体" w:cs="宋体"/>
                <w:color w:val="000000"/>
                <w:kern w:val="0"/>
                <w:sz w:val="18"/>
                <w:szCs w:val="18"/>
              </w:rPr>
            </w:pPr>
            <w:r w:rsidRPr="00017ACE">
              <w:rPr>
                <w:rFonts w:ascii="宋体" w:hAnsi="宋体" w:cs="宋体" w:hint="eastAsia"/>
                <w:color w:val="000000"/>
                <w:kern w:val="0"/>
                <w:sz w:val="18"/>
                <w:szCs w:val="18"/>
              </w:rPr>
              <w:t>0</w:t>
            </w:r>
          </w:p>
        </w:tc>
        <w:tc>
          <w:tcPr>
            <w:tcW w:w="710"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0</w:t>
            </w:r>
          </w:p>
        </w:tc>
        <w:tc>
          <w:tcPr>
            <w:tcW w:w="846"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0</w:t>
            </w:r>
          </w:p>
        </w:tc>
        <w:tc>
          <w:tcPr>
            <w:tcW w:w="355" w:type="pct"/>
            <w:tcBorders>
              <w:top w:val="nil"/>
              <w:left w:val="nil"/>
              <w:bottom w:val="single" w:sz="4" w:space="0" w:color="auto"/>
              <w:right w:val="single" w:sz="4" w:space="0" w:color="auto"/>
            </w:tcBorders>
            <w:shd w:val="clear" w:color="auto" w:fill="auto"/>
            <w:noWrap/>
            <w:vAlign w:val="center"/>
            <w:hideMark/>
          </w:tcPr>
          <w:p w:rsidR="0006674D" w:rsidRPr="00017ACE" w:rsidRDefault="0006674D" w:rsidP="0006674D">
            <w:pPr>
              <w:widowControl/>
              <w:jc w:val="center"/>
              <w:rPr>
                <w:rFonts w:ascii="Arial" w:hAnsi="Arial" w:cs="Arial"/>
                <w:color w:val="222222"/>
                <w:kern w:val="0"/>
                <w:sz w:val="20"/>
                <w:szCs w:val="20"/>
              </w:rPr>
            </w:pPr>
            <w:r w:rsidRPr="00017ACE">
              <w:rPr>
                <w:rFonts w:ascii="Arial" w:hAnsi="Arial" w:cs="Arial"/>
                <w:color w:val="222222"/>
                <w:kern w:val="0"/>
                <w:sz w:val="20"/>
                <w:szCs w:val="20"/>
              </w:rPr>
              <w:t>——</w:t>
            </w:r>
          </w:p>
        </w:tc>
        <w:tc>
          <w:tcPr>
            <w:tcW w:w="483"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0</w:t>
            </w:r>
          </w:p>
        </w:tc>
        <w:tc>
          <w:tcPr>
            <w:tcW w:w="446" w:type="pct"/>
            <w:tcBorders>
              <w:top w:val="nil"/>
              <w:left w:val="nil"/>
              <w:bottom w:val="single" w:sz="4" w:space="0" w:color="auto"/>
              <w:right w:val="single" w:sz="4" w:space="0" w:color="auto"/>
            </w:tcBorders>
            <w:shd w:val="clear" w:color="auto" w:fill="auto"/>
            <w:noWrap/>
            <w:vAlign w:val="center"/>
            <w:hideMark/>
          </w:tcPr>
          <w:p w:rsidR="0006674D" w:rsidRPr="00017ACE" w:rsidRDefault="0006674D" w:rsidP="0006674D">
            <w:pPr>
              <w:widowControl/>
              <w:jc w:val="center"/>
              <w:rPr>
                <w:rFonts w:ascii="Arial" w:hAnsi="Arial" w:cs="Arial"/>
                <w:color w:val="222222"/>
                <w:kern w:val="0"/>
                <w:sz w:val="20"/>
                <w:szCs w:val="20"/>
              </w:rPr>
            </w:pPr>
            <w:r w:rsidRPr="00017ACE">
              <w:rPr>
                <w:rFonts w:ascii="Arial" w:hAnsi="Arial" w:cs="Arial"/>
                <w:color w:val="222222"/>
                <w:kern w:val="0"/>
                <w:sz w:val="20"/>
                <w:szCs w:val="20"/>
              </w:rPr>
              <w:t>——</w:t>
            </w:r>
          </w:p>
        </w:tc>
      </w:tr>
      <w:tr w:rsidR="0006674D" w:rsidRPr="00017ACE" w:rsidTr="0006674D">
        <w:trPr>
          <w:trHeight w:val="379"/>
        </w:trPr>
        <w:tc>
          <w:tcPr>
            <w:tcW w:w="77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年度总体目标</w:t>
            </w:r>
          </w:p>
        </w:tc>
        <w:tc>
          <w:tcPr>
            <w:tcW w:w="2515" w:type="pct"/>
            <w:gridSpan w:val="5"/>
            <w:tcBorders>
              <w:top w:val="single" w:sz="4" w:space="0" w:color="auto"/>
              <w:left w:val="nil"/>
              <w:bottom w:val="single" w:sz="4" w:space="0" w:color="auto"/>
              <w:right w:val="single" w:sz="4" w:space="0" w:color="000000"/>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预期目标</w:t>
            </w:r>
          </w:p>
        </w:tc>
        <w:tc>
          <w:tcPr>
            <w:tcW w:w="1707" w:type="pct"/>
            <w:gridSpan w:val="5"/>
            <w:tcBorders>
              <w:top w:val="single" w:sz="4" w:space="0" w:color="auto"/>
              <w:left w:val="nil"/>
              <w:bottom w:val="single" w:sz="4" w:space="0" w:color="auto"/>
              <w:right w:val="single" w:sz="4" w:space="0" w:color="000000"/>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实际完成情况</w:t>
            </w:r>
          </w:p>
        </w:tc>
      </w:tr>
      <w:tr w:rsidR="0006674D" w:rsidRPr="00017ACE" w:rsidTr="0006674D">
        <w:trPr>
          <w:trHeight w:val="1530"/>
        </w:trPr>
        <w:tc>
          <w:tcPr>
            <w:tcW w:w="778" w:type="pct"/>
            <w:gridSpan w:val="2"/>
            <w:vMerge/>
            <w:tcBorders>
              <w:top w:val="single" w:sz="4" w:space="0" w:color="auto"/>
              <w:left w:val="single" w:sz="4" w:space="0" w:color="auto"/>
              <w:bottom w:val="single" w:sz="4" w:space="0" w:color="auto"/>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2515" w:type="pct"/>
            <w:gridSpan w:val="5"/>
            <w:tcBorders>
              <w:top w:val="single" w:sz="4" w:space="0" w:color="auto"/>
              <w:left w:val="nil"/>
              <w:bottom w:val="single" w:sz="4" w:space="0" w:color="auto"/>
              <w:right w:val="single" w:sz="4" w:space="0" w:color="000000"/>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主要用于我院各项办案业务支出，保障审判执行工作顺利完成；2、依法办理各类案件，着力抓好司法为民，提升司法服务质量，达到良好社会效果；3、维护司法公平正义，高效完成司法审判执行工作，促进我市社会稳定安全。</w:t>
            </w:r>
          </w:p>
        </w:tc>
        <w:tc>
          <w:tcPr>
            <w:tcW w:w="1707" w:type="pct"/>
            <w:gridSpan w:val="5"/>
            <w:tcBorders>
              <w:top w:val="single" w:sz="4" w:space="0" w:color="auto"/>
              <w:left w:val="nil"/>
              <w:bottom w:val="single" w:sz="4" w:space="0" w:color="auto"/>
              <w:right w:val="single" w:sz="4" w:space="0" w:color="000000"/>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1、本年我单位充分利用该资金保障了我院各项办案业务支出，保障审判执行工作顺利完成；2、做到了依法办理各类案件，着力抓好司法为民，提升司法服务质量，达到良好社会效果；3、维护了司法公平正义，高效完成司法审判执行工作，促进我市社会稳定安全。</w:t>
            </w:r>
          </w:p>
        </w:tc>
      </w:tr>
      <w:tr w:rsidR="0006674D" w:rsidRPr="00017ACE" w:rsidTr="0006674D">
        <w:trPr>
          <w:trHeight w:val="1185"/>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绩效指标</w:t>
            </w:r>
          </w:p>
        </w:tc>
        <w:tc>
          <w:tcPr>
            <w:tcW w:w="423"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一级指标</w:t>
            </w:r>
          </w:p>
        </w:tc>
        <w:tc>
          <w:tcPr>
            <w:tcW w:w="733"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二级指标</w:t>
            </w:r>
          </w:p>
        </w:tc>
        <w:tc>
          <w:tcPr>
            <w:tcW w:w="650"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三级指标</w:t>
            </w:r>
          </w:p>
        </w:tc>
        <w:tc>
          <w:tcPr>
            <w:tcW w:w="355"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指标性质</w:t>
            </w:r>
          </w:p>
        </w:tc>
        <w:tc>
          <w:tcPr>
            <w:tcW w:w="355"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指标方向</w:t>
            </w:r>
          </w:p>
        </w:tc>
        <w:tc>
          <w:tcPr>
            <w:tcW w:w="423"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年度指标值</w:t>
            </w:r>
          </w:p>
        </w:tc>
        <w:tc>
          <w:tcPr>
            <w:tcW w:w="423"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实际完成值</w:t>
            </w:r>
          </w:p>
        </w:tc>
        <w:tc>
          <w:tcPr>
            <w:tcW w:w="355"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计量单位</w:t>
            </w:r>
          </w:p>
        </w:tc>
        <w:tc>
          <w:tcPr>
            <w:tcW w:w="219"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分值</w:t>
            </w:r>
          </w:p>
        </w:tc>
        <w:tc>
          <w:tcPr>
            <w:tcW w:w="264"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得分</w:t>
            </w:r>
          </w:p>
        </w:tc>
        <w:tc>
          <w:tcPr>
            <w:tcW w:w="446"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left"/>
              <w:rPr>
                <w:rFonts w:ascii="宋体" w:hAnsi="宋体" w:cs="宋体"/>
                <w:color w:val="000000"/>
                <w:kern w:val="0"/>
                <w:sz w:val="18"/>
                <w:szCs w:val="18"/>
              </w:rPr>
            </w:pPr>
            <w:r w:rsidRPr="00017ACE">
              <w:rPr>
                <w:rFonts w:ascii="宋体" w:hAnsi="宋体" w:cs="宋体" w:hint="eastAsia"/>
                <w:color w:val="000000"/>
                <w:kern w:val="0"/>
                <w:sz w:val="18"/>
                <w:szCs w:val="18"/>
              </w:rPr>
              <w:t>偏差原因分析及改进措施</w:t>
            </w:r>
          </w:p>
        </w:tc>
      </w:tr>
      <w:tr w:rsidR="0006674D" w:rsidRPr="00017ACE" w:rsidTr="0006674D">
        <w:trPr>
          <w:trHeight w:val="840"/>
        </w:trPr>
        <w:tc>
          <w:tcPr>
            <w:tcW w:w="355" w:type="pct"/>
            <w:vMerge w:val="restart"/>
            <w:tcBorders>
              <w:top w:val="nil"/>
              <w:left w:val="single" w:sz="4" w:space="0" w:color="auto"/>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绩效指标</w:t>
            </w:r>
          </w:p>
        </w:tc>
        <w:tc>
          <w:tcPr>
            <w:tcW w:w="423" w:type="pct"/>
            <w:vMerge w:val="restart"/>
            <w:tcBorders>
              <w:top w:val="nil"/>
              <w:left w:val="single" w:sz="4" w:space="0" w:color="auto"/>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产出指标</w:t>
            </w:r>
          </w:p>
        </w:tc>
        <w:tc>
          <w:tcPr>
            <w:tcW w:w="733" w:type="pct"/>
            <w:vMerge w:val="restart"/>
            <w:tcBorders>
              <w:top w:val="nil"/>
              <w:left w:val="single" w:sz="4" w:space="0" w:color="auto"/>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数量指标</w:t>
            </w:r>
          </w:p>
        </w:tc>
        <w:tc>
          <w:tcPr>
            <w:tcW w:w="650" w:type="pct"/>
            <w:tcBorders>
              <w:top w:val="nil"/>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受理案件数</w:t>
            </w:r>
          </w:p>
        </w:tc>
        <w:tc>
          <w:tcPr>
            <w:tcW w:w="355" w:type="pct"/>
            <w:tcBorders>
              <w:top w:val="nil"/>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正向</w:t>
            </w:r>
          </w:p>
        </w:tc>
        <w:tc>
          <w:tcPr>
            <w:tcW w:w="355" w:type="pct"/>
            <w:tcBorders>
              <w:top w:val="nil"/>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大于等于</w:t>
            </w:r>
          </w:p>
        </w:tc>
        <w:tc>
          <w:tcPr>
            <w:tcW w:w="423" w:type="pct"/>
            <w:tcBorders>
              <w:top w:val="nil"/>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2000</w:t>
            </w:r>
          </w:p>
        </w:tc>
        <w:tc>
          <w:tcPr>
            <w:tcW w:w="423" w:type="pct"/>
            <w:tcBorders>
              <w:top w:val="nil"/>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5615.00</w:t>
            </w:r>
          </w:p>
        </w:tc>
        <w:tc>
          <w:tcPr>
            <w:tcW w:w="355" w:type="pct"/>
            <w:tcBorders>
              <w:top w:val="nil"/>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件</w:t>
            </w:r>
          </w:p>
        </w:tc>
        <w:tc>
          <w:tcPr>
            <w:tcW w:w="219" w:type="pct"/>
            <w:tcBorders>
              <w:top w:val="nil"/>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w:t>
            </w:r>
          </w:p>
        </w:tc>
        <w:tc>
          <w:tcPr>
            <w:tcW w:w="264" w:type="pct"/>
            <w:tcBorders>
              <w:top w:val="nil"/>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w:t>
            </w:r>
          </w:p>
        </w:tc>
        <w:tc>
          <w:tcPr>
            <w:tcW w:w="446" w:type="pct"/>
            <w:tcBorders>
              <w:top w:val="nil"/>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r>
      <w:tr w:rsidR="0006674D" w:rsidRPr="00017ACE" w:rsidTr="0006674D">
        <w:trPr>
          <w:trHeight w:val="840"/>
        </w:trPr>
        <w:tc>
          <w:tcPr>
            <w:tcW w:w="355"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23"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733"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650"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审结案件数</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正向</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大于等于</w:t>
            </w:r>
          </w:p>
        </w:tc>
        <w:tc>
          <w:tcPr>
            <w:tcW w:w="423"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2000</w:t>
            </w:r>
          </w:p>
        </w:tc>
        <w:tc>
          <w:tcPr>
            <w:tcW w:w="423"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5259.00</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件</w:t>
            </w:r>
          </w:p>
        </w:tc>
        <w:tc>
          <w:tcPr>
            <w:tcW w:w="219"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w:t>
            </w:r>
          </w:p>
        </w:tc>
        <w:tc>
          <w:tcPr>
            <w:tcW w:w="264"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w:t>
            </w:r>
          </w:p>
        </w:tc>
        <w:tc>
          <w:tcPr>
            <w:tcW w:w="446"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r>
      <w:tr w:rsidR="0006674D" w:rsidRPr="00017ACE" w:rsidTr="0006674D">
        <w:trPr>
          <w:trHeight w:val="840"/>
        </w:trPr>
        <w:tc>
          <w:tcPr>
            <w:tcW w:w="355"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23"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733" w:type="pct"/>
            <w:vMerge w:val="restart"/>
            <w:tcBorders>
              <w:top w:val="single" w:sz="4" w:space="0" w:color="auto"/>
              <w:left w:val="single" w:sz="4" w:space="0" w:color="auto"/>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质量指标</w:t>
            </w:r>
          </w:p>
        </w:tc>
        <w:tc>
          <w:tcPr>
            <w:tcW w:w="650"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一审民事简易程序适用率</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正向</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大于等于</w:t>
            </w:r>
          </w:p>
        </w:tc>
        <w:tc>
          <w:tcPr>
            <w:tcW w:w="423"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80</w:t>
            </w:r>
          </w:p>
        </w:tc>
        <w:tc>
          <w:tcPr>
            <w:tcW w:w="423"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93.82</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w:t>
            </w:r>
          </w:p>
        </w:tc>
        <w:tc>
          <w:tcPr>
            <w:tcW w:w="219"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w:t>
            </w:r>
          </w:p>
        </w:tc>
        <w:tc>
          <w:tcPr>
            <w:tcW w:w="264"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w:t>
            </w:r>
          </w:p>
        </w:tc>
        <w:tc>
          <w:tcPr>
            <w:tcW w:w="446"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r>
      <w:tr w:rsidR="0006674D" w:rsidRPr="00017ACE" w:rsidTr="0006674D">
        <w:trPr>
          <w:trHeight w:val="840"/>
        </w:trPr>
        <w:tc>
          <w:tcPr>
            <w:tcW w:w="355"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23"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733" w:type="pct"/>
            <w:vMerge/>
            <w:tcBorders>
              <w:top w:val="single" w:sz="4" w:space="0" w:color="auto"/>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650"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一审案件改判率</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反向</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小于等于</w:t>
            </w:r>
          </w:p>
        </w:tc>
        <w:tc>
          <w:tcPr>
            <w:tcW w:w="423"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w:t>
            </w:r>
          </w:p>
        </w:tc>
        <w:tc>
          <w:tcPr>
            <w:tcW w:w="423"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1.71</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w:t>
            </w:r>
          </w:p>
        </w:tc>
        <w:tc>
          <w:tcPr>
            <w:tcW w:w="219"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w:t>
            </w:r>
          </w:p>
        </w:tc>
        <w:tc>
          <w:tcPr>
            <w:tcW w:w="264"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w:t>
            </w:r>
          </w:p>
        </w:tc>
        <w:tc>
          <w:tcPr>
            <w:tcW w:w="446"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r>
      <w:tr w:rsidR="0006674D" w:rsidRPr="00017ACE" w:rsidTr="0006674D">
        <w:trPr>
          <w:trHeight w:val="840"/>
        </w:trPr>
        <w:tc>
          <w:tcPr>
            <w:tcW w:w="355"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23"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733" w:type="pct"/>
            <w:vMerge w:val="restart"/>
            <w:tcBorders>
              <w:top w:val="single" w:sz="4" w:space="0" w:color="auto"/>
              <w:left w:val="single" w:sz="4" w:space="0" w:color="auto"/>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时效指标</w:t>
            </w:r>
          </w:p>
        </w:tc>
        <w:tc>
          <w:tcPr>
            <w:tcW w:w="650"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法定审限内结案率</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正向</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大于等于</w:t>
            </w:r>
          </w:p>
        </w:tc>
        <w:tc>
          <w:tcPr>
            <w:tcW w:w="423"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90</w:t>
            </w:r>
          </w:p>
        </w:tc>
        <w:tc>
          <w:tcPr>
            <w:tcW w:w="423"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100.00</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w:t>
            </w:r>
          </w:p>
        </w:tc>
        <w:tc>
          <w:tcPr>
            <w:tcW w:w="219"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w:t>
            </w:r>
          </w:p>
        </w:tc>
        <w:tc>
          <w:tcPr>
            <w:tcW w:w="264"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w:t>
            </w:r>
          </w:p>
        </w:tc>
        <w:tc>
          <w:tcPr>
            <w:tcW w:w="446"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r>
      <w:tr w:rsidR="0006674D" w:rsidRPr="00017ACE" w:rsidTr="0006674D">
        <w:trPr>
          <w:trHeight w:val="840"/>
        </w:trPr>
        <w:tc>
          <w:tcPr>
            <w:tcW w:w="355"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23"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733" w:type="pct"/>
            <w:vMerge/>
            <w:tcBorders>
              <w:top w:val="single" w:sz="4" w:space="0" w:color="auto"/>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650"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审案及时率</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正向</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大于等于</w:t>
            </w:r>
          </w:p>
        </w:tc>
        <w:tc>
          <w:tcPr>
            <w:tcW w:w="423"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90</w:t>
            </w:r>
          </w:p>
        </w:tc>
        <w:tc>
          <w:tcPr>
            <w:tcW w:w="423"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100.00</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w:t>
            </w:r>
          </w:p>
        </w:tc>
        <w:tc>
          <w:tcPr>
            <w:tcW w:w="219"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w:t>
            </w:r>
          </w:p>
        </w:tc>
        <w:tc>
          <w:tcPr>
            <w:tcW w:w="264"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w:t>
            </w:r>
          </w:p>
        </w:tc>
        <w:tc>
          <w:tcPr>
            <w:tcW w:w="446"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r>
      <w:tr w:rsidR="0006674D" w:rsidRPr="00017ACE" w:rsidTr="0006674D">
        <w:trPr>
          <w:trHeight w:val="840"/>
        </w:trPr>
        <w:tc>
          <w:tcPr>
            <w:tcW w:w="355"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23"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733" w:type="pct"/>
            <w:vMerge w:val="restart"/>
            <w:tcBorders>
              <w:top w:val="single" w:sz="4" w:space="0" w:color="auto"/>
              <w:left w:val="single" w:sz="4" w:space="0" w:color="auto"/>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成本指标</w:t>
            </w:r>
          </w:p>
        </w:tc>
        <w:tc>
          <w:tcPr>
            <w:tcW w:w="650"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案均办案标准</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反向</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小于等于</w:t>
            </w:r>
          </w:p>
        </w:tc>
        <w:tc>
          <w:tcPr>
            <w:tcW w:w="423"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3080</w:t>
            </w:r>
          </w:p>
        </w:tc>
        <w:tc>
          <w:tcPr>
            <w:tcW w:w="423"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1062.21</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元/件</w:t>
            </w:r>
          </w:p>
        </w:tc>
        <w:tc>
          <w:tcPr>
            <w:tcW w:w="219"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w:t>
            </w:r>
          </w:p>
        </w:tc>
        <w:tc>
          <w:tcPr>
            <w:tcW w:w="264"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w:t>
            </w:r>
          </w:p>
        </w:tc>
        <w:tc>
          <w:tcPr>
            <w:tcW w:w="446"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r>
      <w:tr w:rsidR="0006674D" w:rsidRPr="00017ACE" w:rsidTr="0006674D">
        <w:trPr>
          <w:trHeight w:val="840"/>
        </w:trPr>
        <w:tc>
          <w:tcPr>
            <w:tcW w:w="355"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23"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733" w:type="pct"/>
            <w:vMerge/>
            <w:tcBorders>
              <w:top w:val="single" w:sz="4" w:space="0" w:color="auto"/>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650"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办案基本保障成本</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反向</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小于等于</w:t>
            </w:r>
          </w:p>
        </w:tc>
        <w:tc>
          <w:tcPr>
            <w:tcW w:w="423"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616</w:t>
            </w:r>
          </w:p>
        </w:tc>
        <w:tc>
          <w:tcPr>
            <w:tcW w:w="423"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596.43</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万元</w:t>
            </w:r>
          </w:p>
        </w:tc>
        <w:tc>
          <w:tcPr>
            <w:tcW w:w="219"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w:t>
            </w:r>
          </w:p>
        </w:tc>
        <w:tc>
          <w:tcPr>
            <w:tcW w:w="264"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w:t>
            </w:r>
          </w:p>
        </w:tc>
        <w:tc>
          <w:tcPr>
            <w:tcW w:w="446"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r>
      <w:tr w:rsidR="0006674D" w:rsidRPr="00017ACE" w:rsidTr="0006674D">
        <w:trPr>
          <w:trHeight w:val="840"/>
        </w:trPr>
        <w:tc>
          <w:tcPr>
            <w:tcW w:w="355"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23" w:type="pct"/>
            <w:vMerge w:val="restart"/>
            <w:tcBorders>
              <w:top w:val="single" w:sz="4" w:space="0" w:color="auto"/>
              <w:left w:val="single" w:sz="4" w:space="0" w:color="auto"/>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效益指标</w:t>
            </w:r>
          </w:p>
        </w:tc>
        <w:tc>
          <w:tcPr>
            <w:tcW w:w="733"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社会效益指标</w:t>
            </w:r>
          </w:p>
        </w:tc>
        <w:tc>
          <w:tcPr>
            <w:tcW w:w="650"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保障办案质量</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定性</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c>
          <w:tcPr>
            <w:tcW w:w="423"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保障</w:t>
            </w:r>
          </w:p>
        </w:tc>
        <w:tc>
          <w:tcPr>
            <w:tcW w:w="423"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保障</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c>
          <w:tcPr>
            <w:tcW w:w="219"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20</w:t>
            </w:r>
          </w:p>
        </w:tc>
        <w:tc>
          <w:tcPr>
            <w:tcW w:w="264"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20</w:t>
            </w:r>
          </w:p>
        </w:tc>
        <w:tc>
          <w:tcPr>
            <w:tcW w:w="446"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r>
      <w:tr w:rsidR="0006674D" w:rsidRPr="00017ACE" w:rsidTr="0006674D">
        <w:trPr>
          <w:trHeight w:val="840"/>
        </w:trPr>
        <w:tc>
          <w:tcPr>
            <w:tcW w:w="355"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23" w:type="pct"/>
            <w:vMerge/>
            <w:tcBorders>
              <w:top w:val="single" w:sz="4" w:space="0" w:color="auto"/>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733"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可持续影响指标</w:t>
            </w:r>
          </w:p>
        </w:tc>
        <w:tc>
          <w:tcPr>
            <w:tcW w:w="650"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提升审判执行工作能力</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定性</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c>
          <w:tcPr>
            <w:tcW w:w="423"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提升</w:t>
            </w:r>
          </w:p>
        </w:tc>
        <w:tc>
          <w:tcPr>
            <w:tcW w:w="423"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提升</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c>
          <w:tcPr>
            <w:tcW w:w="219"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w:t>
            </w:r>
          </w:p>
        </w:tc>
        <w:tc>
          <w:tcPr>
            <w:tcW w:w="264"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w:t>
            </w:r>
          </w:p>
        </w:tc>
        <w:tc>
          <w:tcPr>
            <w:tcW w:w="446"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r>
      <w:tr w:rsidR="0006674D" w:rsidRPr="00017ACE" w:rsidTr="0006674D">
        <w:trPr>
          <w:trHeight w:val="840"/>
        </w:trPr>
        <w:tc>
          <w:tcPr>
            <w:tcW w:w="355"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23"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满意度指标</w:t>
            </w:r>
          </w:p>
        </w:tc>
        <w:tc>
          <w:tcPr>
            <w:tcW w:w="733"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服务对象满意度指标</w:t>
            </w:r>
          </w:p>
        </w:tc>
        <w:tc>
          <w:tcPr>
            <w:tcW w:w="650"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干警对办案经费保障的满意程度</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正向</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大于等于</w:t>
            </w:r>
          </w:p>
        </w:tc>
        <w:tc>
          <w:tcPr>
            <w:tcW w:w="423"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95</w:t>
            </w:r>
          </w:p>
        </w:tc>
        <w:tc>
          <w:tcPr>
            <w:tcW w:w="423"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100.00</w:t>
            </w:r>
          </w:p>
        </w:tc>
        <w:tc>
          <w:tcPr>
            <w:tcW w:w="35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w:t>
            </w:r>
          </w:p>
        </w:tc>
        <w:tc>
          <w:tcPr>
            <w:tcW w:w="219"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w:t>
            </w:r>
          </w:p>
        </w:tc>
        <w:tc>
          <w:tcPr>
            <w:tcW w:w="264"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w:t>
            </w:r>
          </w:p>
        </w:tc>
        <w:tc>
          <w:tcPr>
            <w:tcW w:w="446"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r>
      <w:tr w:rsidR="0006674D" w:rsidRPr="00017ACE" w:rsidTr="0006674D">
        <w:trPr>
          <w:trHeight w:val="840"/>
        </w:trPr>
        <w:tc>
          <w:tcPr>
            <w:tcW w:w="4071"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总分</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100</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99.94</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r>
    </w:tbl>
    <w:p w:rsidR="0006674D" w:rsidRPr="00017ACE" w:rsidRDefault="00F528AE" w:rsidP="0006674D">
      <w:pPr>
        <w:widowControl/>
        <w:spacing w:before="240" w:after="240"/>
        <w:rPr>
          <w:rFonts w:ascii="kai_ti_gb2312" w:eastAsiaTheme="minorEastAsia" w:hAnsi="kai_ti_gb2312" w:cs="kai_ti_gb2312" w:hint="eastAsia"/>
          <w:b/>
          <w:bCs/>
          <w:kern w:val="0"/>
          <w:sz w:val="27"/>
          <w:szCs w:val="27"/>
        </w:rPr>
      </w:pPr>
      <w:r w:rsidRPr="00017ACE">
        <w:rPr>
          <w:rFonts w:ascii="仿宋_GB2312" w:eastAsia="仿宋_GB2312" w:hAnsi="仿宋_GB2312" w:cs="仿宋_GB2312"/>
          <w:color w:val="0E00FE"/>
          <w:kern w:val="0"/>
          <w:sz w:val="27"/>
          <w:szCs w:val="27"/>
        </w:rPr>
        <w:t>   </w:t>
      </w:r>
      <w:r w:rsidRPr="00017ACE">
        <w:rPr>
          <w:rFonts w:ascii="kai_ti_gb2312" w:eastAsia="kai_ti_gb2312" w:hAnsi="kai_ti_gb2312" w:cs="kai_ti_gb2312"/>
          <w:b/>
          <w:bCs/>
          <w:kern w:val="0"/>
          <w:sz w:val="27"/>
          <w:szCs w:val="27"/>
        </w:rPr>
        <w:t>   </w:t>
      </w:r>
    </w:p>
    <w:tbl>
      <w:tblPr>
        <w:tblW w:w="5000" w:type="pct"/>
        <w:tblLook w:val="04A0"/>
      </w:tblPr>
      <w:tblGrid>
        <w:gridCol w:w="871"/>
        <w:gridCol w:w="873"/>
        <w:gridCol w:w="871"/>
        <w:gridCol w:w="807"/>
        <w:gridCol w:w="806"/>
        <w:gridCol w:w="806"/>
        <w:gridCol w:w="806"/>
        <w:gridCol w:w="806"/>
        <w:gridCol w:w="806"/>
        <w:gridCol w:w="806"/>
        <w:gridCol w:w="834"/>
        <w:gridCol w:w="864"/>
      </w:tblGrid>
      <w:tr w:rsidR="0006674D" w:rsidRPr="00017ACE" w:rsidTr="0006674D">
        <w:trPr>
          <w:trHeight w:val="96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b/>
                <w:bCs/>
                <w:color w:val="000000"/>
                <w:kern w:val="0"/>
                <w:sz w:val="40"/>
                <w:szCs w:val="40"/>
              </w:rPr>
            </w:pPr>
            <w:r w:rsidRPr="00017ACE">
              <w:rPr>
                <w:rFonts w:ascii="宋体" w:hAnsi="宋体" w:cs="宋体" w:hint="eastAsia"/>
                <w:b/>
                <w:bCs/>
                <w:color w:val="000000"/>
                <w:kern w:val="0"/>
                <w:sz w:val="40"/>
                <w:szCs w:val="40"/>
              </w:rPr>
              <w:t>项目支出绩效自评表</w:t>
            </w:r>
            <w:r w:rsidRPr="00017ACE">
              <w:rPr>
                <w:rFonts w:ascii="宋体" w:hAnsi="宋体" w:cs="宋体" w:hint="eastAsia"/>
                <w:b/>
                <w:bCs/>
                <w:color w:val="000000"/>
                <w:kern w:val="0"/>
                <w:sz w:val="40"/>
                <w:szCs w:val="40"/>
              </w:rPr>
              <w:br/>
              <w:t>(2024年度）</w:t>
            </w:r>
          </w:p>
        </w:tc>
      </w:tr>
      <w:tr w:rsidR="0006674D" w:rsidRPr="00017ACE" w:rsidTr="0006674D">
        <w:trPr>
          <w:trHeight w:val="379"/>
        </w:trPr>
        <w:tc>
          <w:tcPr>
            <w:tcW w:w="8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674D" w:rsidRPr="00017ACE" w:rsidRDefault="0006674D" w:rsidP="0006674D">
            <w:pPr>
              <w:widowControl/>
              <w:jc w:val="right"/>
              <w:rPr>
                <w:rFonts w:ascii="宋体" w:hAnsi="宋体" w:cs="宋体"/>
                <w:color w:val="000000"/>
                <w:kern w:val="0"/>
                <w:sz w:val="18"/>
                <w:szCs w:val="18"/>
              </w:rPr>
            </w:pPr>
            <w:r w:rsidRPr="00017ACE">
              <w:rPr>
                <w:rFonts w:ascii="宋体" w:hAnsi="宋体" w:cs="宋体" w:hint="eastAsia"/>
                <w:color w:val="000000"/>
                <w:kern w:val="0"/>
                <w:sz w:val="18"/>
                <w:szCs w:val="18"/>
              </w:rPr>
              <w:t>项目名称</w:t>
            </w:r>
          </w:p>
        </w:tc>
        <w:tc>
          <w:tcPr>
            <w:tcW w:w="4125" w:type="pct"/>
            <w:gridSpan w:val="10"/>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left"/>
              <w:rPr>
                <w:rFonts w:ascii="宋体" w:hAnsi="宋体" w:cs="宋体"/>
                <w:color w:val="000000"/>
                <w:kern w:val="0"/>
                <w:sz w:val="18"/>
                <w:szCs w:val="18"/>
              </w:rPr>
            </w:pPr>
            <w:r w:rsidRPr="00017ACE">
              <w:rPr>
                <w:rFonts w:ascii="宋体" w:hAnsi="宋体" w:cs="宋体" w:hint="eastAsia"/>
                <w:color w:val="000000"/>
                <w:kern w:val="0"/>
                <w:sz w:val="18"/>
                <w:szCs w:val="18"/>
              </w:rPr>
              <w:t>业务装备经费</w:t>
            </w:r>
          </w:p>
        </w:tc>
      </w:tr>
      <w:tr w:rsidR="0006674D" w:rsidRPr="00017ACE" w:rsidTr="0006674D">
        <w:trPr>
          <w:trHeight w:val="379"/>
        </w:trPr>
        <w:tc>
          <w:tcPr>
            <w:tcW w:w="8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674D" w:rsidRPr="00017ACE" w:rsidRDefault="0006674D" w:rsidP="0006674D">
            <w:pPr>
              <w:widowControl/>
              <w:jc w:val="right"/>
              <w:rPr>
                <w:rFonts w:ascii="宋体" w:hAnsi="宋体" w:cs="宋体"/>
                <w:color w:val="000000"/>
                <w:kern w:val="0"/>
                <w:sz w:val="18"/>
                <w:szCs w:val="18"/>
              </w:rPr>
            </w:pPr>
            <w:r w:rsidRPr="00017ACE">
              <w:rPr>
                <w:rFonts w:ascii="宋体" w:hAnsi="宋体" w:cs="宋体" w:hint="eastAsia"/>
                <w:color w:val="000000"/>
                <w:kern w:val="0"/>
                <w:sz w:val="18"/>
                <w:szCs w:val="18"/>
              </w:rPr>
              <w:t>主管部门</w:t>
            </w:r>
          </w:p>
        </w:tc>
        <w:tc>
          <w:tcPr>
            <w:tcW w:w="1651" w:type="pct"/>
            <w:gridSpan w:val="4"/>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left"/>
              <w:rPr>
                <w:rFonts w:ascii="宋体" w:hAnsi="宋体" w:cs="宋体"/>
                <w:color w:val="000000"/>
                <w:kern w:val="0"/>
                <w:sz w:val="18"/>
                <w:szCs w:val="18"/>
              </w:rPr>
            </w:pPr>
            <w:r w:rsidRPr="00017ACE">
              <w:rPr>
                <w:rFonts w:ascii="宋体" w:hAnsi="宋体" w:cs="宋体" w:hint="eastAsia"/>
                <w:color w:val="000000"/>
                <w:kern w:val="0"/>
                <w:sz w:val="18"/>
                <w:szCs w:val="18"/>
              </w:rPr>
              <w:t>霍林郭勒市人民法院部门</w:t>
            </w:r>
          </w:p>
        </w:tc>
        <w:tc>
          <w:tcPr>
            <w:tcW w:w="809"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right"/>
              <w:rPr>
                <w:rFonts w:ascii="宋体" w:hAnsi="宋体" w:cs="宋体"/>
                <w:color w:val="000000"/>
                <w:kern w:val="0"/>
                <w:sz w:val="18"/>
                <w:szCs w:val="18"/>
              </w:rPr>
            </w:pPr>
            <w:r w:rsidRPr="00017ACE">
              <w:rPr>
                <w:rFonts w:ascii="宋体" w:hAnsi="宋体" w:cs="宋体" w:hint="eastAsia"/>
                <w:color w:val="000000"/>
                <w:kern w:val="0"/>
                <w:sz w:val="18"/>
                <w:szCs w:val="18"/>
              </w:rPr>
              <w:t>实施单位</w:t>
            </w:r>
          </w:p>
        </w:tc>
        <w:tc>
          <w:tcPr>
            <w:tcW w:w="1665" w:type="pct"/>
            <w:gridSpan w:val="4"/>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left"/>
              <w:rPr>
                <w:rFonts w:ascii="宋体" w:hAnsi="宋体" w:cs="宋体"/>
                <w:color w:val="000000"/>
                <w:kern w:val="0"/>
                <w:sz w:val="18"/>
                <w:szCs w:val="18"/>
              </w:rPr>
            </w:pPr>
            <w:r w:rsidRPr="00017ACE">
              <w:rPr>
                <w:rFonts w:ascii="宋体" w:hAnsi="宋体" w:cs="宋体" w:hint="eastAsia"/>
                <w:color w:val="000000"/>
                <w:kern w:val="0"/>
                <w:sz w:val="18"/>
                <w:szCs w:val="18"/>
              </w:rPr>
              <w:t>霍林郭勒市人民法院</w:t>
            </w:r>
          </w:p>
        </w:tc>
      </w:tr>
      <w:tr w:rsidR="0006674D" w:rsidRPr="00017ACE" w:rsidTr="0006674D">
        <w:trPr>
          <w:trHeight w:val="379"/>
        </w:trPr>
        <w:tc>
          <w:tcPr>
            <w:tcW w:w="87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项目资金</w:t>
            </w:r>
            <w:r w:rsidRPr="00017ACE">
              <w:rPr>
                <w:rFonts w:ascii="宋体" w:hAnsi="宋体" w:cs="宋体" w:hint="eastAsia"/>
                <w:color w:val="000000"/>
                <w:kern w:val="0"/>
                <w:sz w:val="18"/>
                <w:szCs w:val="18"/>
              </w:rPr>
              <w:br/>
              <w:t>（万元）</w:t>
            </w:r>
          </w:p>
        </w:tc>
        <w:tc>
          <w:tcPr>
            <w:tcW w:w="437"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left"/>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c>
          <w:tcPr>
            <w:tcW w:w="405"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年初预算数</w:t>
            </w:r>
          </w:p>
        </w:tc>
        <w:tc>
          <w:tcPr>
            <w:tcW w:w="809"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全年预算数</w:t>
            </w:r>
          </w:p>
        </w:tc>
        <w:tc>
          <w:tcPr>
            <w:tcW w:w="809"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全年执行数</w:t>
            </w:r>
          </w:p>
        </w:tc>
        <w:tc>
          <w:tcPr>
            <w:tcW w:w="405"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分值</w:t>
            </w:r>
          </w:p>
        </w:tc>
        <w:tc>
          <w:tcPr>
            <w:tcW w:w="823"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执行率（%）</w:t>
            </w:r>
          </w:p>
        </w:tc>
        <w:tc>
          <w:tcPr>
            <w:tcW w:w="437"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得分</w:t>
            </w:r>
          </w:p>
        </w:tc>
      </w:tr>
      <w:tr w:rsidR="0006674D" w:rsidRPr="00017ACE" w:rsidTr="0006674D">
        <w:trPr>
          <w:trHeight w:val="379"/>
        </w:trPr>
        <w:tc>
          <w:tcPr>
            <w:tcW w:w="875" w:type="pct"/>
            <w:gridSpan w:val="2"/>
            <w:vMerge/>
            <w:tcBorders>
              <w:top w:val="single" w:sz="4" w:space="0" w:color="auto"/>
              <w:left w:val="single" w:sz="4" w:space="0" w:color="auto"/>
              <w:bottom w:val="single" w:sz="4" w:space="0" w:color="000000"/>
              <w:right w:val="single" w:sz="4" w:space="0" w:color="000000"/>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37"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年度资金总额</w:t>
            </w:r>
          </w:p>
        </w:tc>
        <w:tc>
          <w:tcPr>
            <w:tcW w:w="405"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left"/>
              <w:rPr>
                <w:rFonts w:ascii="宋体" w:hAnsi="宋体" w:cs="宋体"/>
                <w:color w:val="000000"/>
                <w:kern w:val="0"/>
                <w:sz w:val="18"/>
                <w:szCs w:val="18"/>
              </w:rPr>
            </w:pPr>
            <w:r w:rsidRPr="00017ACE">
              <w:rPr>
                <w:rFonts w:ascii="宋体" w:hAnsi="宋体" w:cs="宋体" w:hint="eastAsia"/>
                <w:color w:val="000000"/>
                <w:kern w:val="0"/>
                <w:sz w:val="18"/>
                <w:szCs w:val="18"/>
              </w:rPr>
              <w:t>130</w:t>
            </w:r>
          </w:p>
        </w:tc>
        <w:tc>
          <w:tcPr>
            <w:tcW w:w="809"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130</w:t>
            </w:r>
          </w:p>
        </w:tc>
        <w:tc>
          <w:tcPr>
            <w:tcW w:w="809"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130</w:t>
            </w:r>
          </w:p>
        </w:tc>
        <w:tc>
          <w:tcPr>
            <w:tcW w:w="405"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w:t>
            </w:r>
          </w:p>
        </w:tc>
        <w:tc>
          <w:tcPr>
            <w:tcW w:w="823"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100</w:t>
            </w:r>
          </w:p>
        </w:tc>
        <w:tc>
          <w:tcPr>
            <w:tcW w:w="437"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w:t>
            </w:r>
          </w:p>
        </w:tc>
      </w:tr>
      <w:tr w:rsidR="0006674D" w:rsidRPr="00017ACE" w:rsidTr="0006674D">
        <w:trPr>
          <w:trHeight w:val="379"/>
        </w:trPr>
        <w:tc>
          <w:tcPr>
            <w:tcW w:w="875" w:type="pct"/>
            <w:gridSpan w:val="2"/>
            <w:vMerge/>
            <w:tcBorders>
              <w:top w:val="single" w:sz="4" w:space="0" w:color="auto"/>
              <w:left w:val="single" w:sz="4" w:space="0" w:color="auto"/>
              <w:bottom w:val="single" w:sz="4" w:space="0" w:color="000000"/>
              <w:right w:val="single" w:sz="4" w:space="0" w:color="000000"/>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37"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left"/>
              <w:rPr>
                <w:rFonts w:ascii="宋体" w:hAnsi="宋体" w:cs="宋体"/>
                <w:color w:val="000000"/>
                <w:kern w:val="0"/>
                <w:sz w:val="18"/>
                <w:szCs w:val="18"/>
              </w:rPr>
            </w:pPr>
            <w:r w:rsidRPr="00017ACE">
              <w:rPr>
                <w:rFonts w:ascii="宋体" w:hAnsi="宋体" w:cs="宋体" w:hint="eastAsia"/>
                <w:color w:val="000000"/>
                <w:kern w:val="0"/>
                <w:sz w:val="18"/>
                <w:szCs w:val="18"/>
              </w:rPr>
              <w:t>其中：财政拨款</w:t>
            </w:r>
          </w:p>
        </w:tc>
        <w:tc>
          <w:tcPr>
            <w:tcW w:w="405"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left"/>
              <w:rPr>
                <w:rFonts w:ascii="宋体" w:hAnsi="宋体" w:cs="宋体"/>
                <w:color w:val="000000"/>
                <w:kern w:val="0"/>
                <w:sz w:val="18"/>
                <w:szCs w:val="18"/>
              </w:rPr>
            </w:pPr>
            <w:r w:rsidRPr="00017ACE">
              <w:rPr>
                <w:rFonts w:ascii="宋体" w:hAnsi="宋体" w:cs="宋体" w:hint="eastAsia"/>
                <w:color w:val="000000"/>
                <w:kern w:val="0"/>
                <w:sz w:val="18"/>
                <w:szCs w:val="18"/>
              </w:rPr>
              <w:t>130</w:t>
            </w:r>
          </w:p>
        </w:tc>
        <w:tc>
          <w:tcPr>
            <w:tcW w:w="809"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130</w:t>
            </w:r>
          </w:p>
        </w:tc>
        <w:tc>
          <w:tcPr>
            <w:tcW w:w="809"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130</w:t>
            </w:r>
          </w:p>
        </w:tc>
        <w:tc>
          <w:tcPr>
            <w:tcW w:w="405" w:type="pct"/>
            <w:tcBorders>
              <w:top w:val="nil"/>
              <w:left w:val="nil"/>
              <w:bottom w:val="single" w:sz="4" w:space="0" w:color="auto"/>
              <w:right w:val="single" w:sz="4" w:space="0" w:color="auto"/>
            </w:tcBorders>
            <w:shd w:val="clear" w:color="auto" w:fill="auto"/>
            <w:noWrap/>
            <w:vAlign w:val="center"/>
            <w:hideMark/>
          </w:tcPr>
          <w:p w:rsidR="0006674D" w:rsidRPr="00017ACE" w:rsidRDefault="0006674D" w:rsidP="0006674D">
            <w:pPr>
              <w:widowControl/>
              <w:jc w:val="center"/>
              <w:rPr>
                <w:rFonts w:ascii="Arial" w:hAnsi="Arial" w:cs="Arial"/>
                <w:color w:val="222222"/>
                <w:kern w:val="0"/>
                <w:sz w:val="20"/>
                <w:szCs w:val="20"/>
              </w:rPr>
            </w:pPr>
            <w:r w:rsidRPr="00017ACE">
              <w:rPr>
                <w:rFonts w:ascii="Arial" w:hAnsi="Arial" w:cs="Arial"/>
                <w:color w:val="222222"/>
                <w:kern w:val="0"/>
                <w:sz w:val="20"/>
                <w:szCs w:val="20"/>
              </w:rPr>
              <w:t>——</w:t>
            </w:r>
          </w:p>
        </w:tc>
        <w:tc>
          <w:tcPr>
            <w:tcW w:w="823"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100</w:t>
            </w:r>
          </w:p>
        </w:tc>
        <w:tc>
          <w:tcPr>
            <w:tcW w:w="437" w:type="pct"/>
            <w:tcBorders>
              <w:top w:val="nil"/>
              <w:left w:val="nil"/>
              <w:bottom w:val="single" w:sz="4" w:space="0" w:color="auto"/>
              <w:right w:val="single" w:sz="4" w:space="0" w:color="auto"/>
            </w:tcBorders>
            <w:shd w:val="clear" w:color="auto" w:fill="auto"/>
            <w:noWrap/>
            <w:vAlign w:val="center"/>
            <w:hideMark/>
          </w:tcPr>
          <w:p w:rsidR="0006674D" w:rsidRPr="00017ACE" w:rsidRDefault="0006674D" w:rsidP="0006674D">
            <w:pPr>
              <w:widowControl/>
              <w:jc w:val="center"/>
              <w:rPr>
                <w:rFonts w:ascii="Arial" w:hAnsi="Arial" w:cs="Arial"/>
                <w:color w:val="222222"/>
                <w:kern w:val="0"/>
                <w:sz w:val="20"/>
                <w:szCs w:val="20"/>
              </w:rPr>
            </w:pPr>
            <w:r w:rsidRPr="00017ACE">
              <w:rPr>
                <w:rFonts w:ascii="Arial" w:hAnsi="Arial" w:cs="Arial"/>
                <w:color w:val="222222"/>
                <w:kern w:val="0"/>
                <w:sz w:val="20"/>
                <w:szCs w:val="20"/>
              </w:rPr>
              <w:t>——</w:t>
            </w:r>
          </w:p>
        </w:tc>
      </w:tr>
      <w:tr w:rsidR="0006674D" w:rsidRPr="00017ACE" w:rsidTr="0006674D">
        <w:trPr>
          <w:trHeight w:val="379"/>
        </w:trPr>
        <w:tc>
          <w:tcPr>
            <w:tcW w:w="875" w:type="pct"/>
            <w:gridSpan w:val="2"/>
            <w:vMerge/>
            <w:tcBorders>
              <w:top w:val="single" w:sz="4" w:space="0" w:color="auto"/>
              <w:left w:val="single" w:sz="4" w:space="0" w:color="auto"/>
              <w:bottom w:val="single" w:sz="4" w:space="0" w:color="000000"/>
              <w:right w:val="single" w:sz="4" w:space="0" w:color="000000"/>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37"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上年结转资金</w:t>
            </w:r>
          </w:p>
        </w:tc>
        <w:tc>
          <w:tcPr>
            <w:tcW w:w="405"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left"/>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c>
          <w:tcPr>
            <w:tcW w:w="809"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c>
          <w:tcPr>
            <w:tcW w:w="809"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rsidR="0006674D" w:rsidRPr="00017ACE" w:rsidRDefault="0006674D" w:rsidP="0006674D">
            <w:pPr>
              <w:widowControl/>
              <w:jc w:val="center"/>
              <w:rPr>
                <w:rFonts w:ascii="Arial" w:hAnsi="Arial" w:cs="Arial"/>
                <w:color w:val="222222"/>
                <w:kern w:val="0"/>
                <w:sz w:val="20"/>
                <w:szCs w:val="20"/>
              </w:rPr>
            </w:pPr>
            <w:r w:rsidRPr="00017ACE">
              <w:rPr>
                <w:rFonts w:ascii="Arial" w:hAnsi="Arial" w:cs="Arial"/>
                <w:color w:val="222222"/>
                <w:kern w:val="0"/>
                <w:sz w:val="20"/>
                <w:szCs w:val="20"/>
              </w:rPr>
              <w:t>——</w:t>
            </w:r>
          </w:p>
        </w:tc>
        <w:tc>
          <w:tcPr>
            <w:tcW w:w="823"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c>
          <w:tcPr>
            <w:tcW w:w="437" w:type="pct"/>
            <w:tcBorders>
              <w:top w:val="nil"/>
              <w:left w:val="nil"/>
              <w:bottom w:val="single" w:sz="4" w:space="0" w:color="auto"/>
              <w:right w:val="single" w:sz="4" w:space="0" w:color="auto"/>
            </w:tcBorders>
            <w:shd w:val="clear" w:color="auto" w:fill="auto"/>
            <w:noWrap/>
            <w:vAlign w:val="center"/>
            <w:hideMark/>
          </w:tcPr>
          <w:p w:rsidR="0006674D" w:rsidRPr="00017ACE" w:rsidRDefault="0006674D" w:rsidP="0006674D">
            <w:pPr>
              <w:widowControl/>
              <w:jc w:val="center"/>
              <w:rPr>
                <w:rFonts w:ascii="Arial" w:hAnsi="Arial" w:cs="Arial"/>
                <w:color w:val="222222"/>
                <w:kern w:val="0"/>
                <w:sz w:val="20"/>
                <w:szCs w:val="20"/>
              </w:rPr>
            </w:pPr>
            <w:r w:rsidRPr="00017ACE">
              <w:rPr>
                <w:rFonts w:ascii="Arial" w:hAnsi="Arial" w:cs="Arial"/>
                <w:color w:val="222222"/>
                <w:kern w:val="0"/>
                <w:sz w:val="20"/>
                <w:szCs w:val="20"/>
              </w:rPr>
              <w:t>——</w:t>
            </w:r>
          </w:p>
        </w:tc>
      </w:tr>
      <w:tr w:rsidR="0006674D" w:rsidRPr="00017ACE" w:rsidTr="0006674D">
        <w:trPr>
          <w:trHeight w:val="379"/>
        </w:trPr>
        <w:tc>
          <w:tcPr>
            <w:tcW w:w="875" w:type="pct"/>
            <w:gridSpan w:val="2"/>
            <w:vMerge/>
            <w:tcBorders>
              <w:top w:val="single" w:sz="4" w:space="0" w:color="auto"/>
              <w:left w:val="single" w:sz="4" w:space="0" w:color="auto"/>
              <w:bottom w:val="single" w:sz="4" w:space="0" w:color="000000"/>
              <w:right w:val="single" w:sz="4" w:space="0" w:color="000000"/>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37"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其他资金</w:t>
            </w:r>
          </w:p>
        </w:tc>
        <w:tc>
          <w:tcPr>
            <w:tcW w:w="405"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left"/>
              <w:rPr>
                <w:rFonts w:ascii="宋体" w:hAnsi="宋体" w:cs="宋体"/>
                <w:color w:val="000000"/>
                <w:kern w:val="0"/>
                <w:sz w:val="18"/>
                <w:szCs w:val="18"/>
              </w:rPr>
            </w:pPr>
            <w:r w:rsidRPr="00017ACE">
              <w:rPr>
                <w:rFonts w:ascii="宋体" w:hAnsi="宋体" w:cs="宋体" w:hint="eastAsia"/>
                <w:color w:val="000000"/>
                <w:kern w:val="0"/>
                <w:sz w:val="18"/>
                <w:szCs w:val="18"/>
              </w:rPr>
              <w:t>0</w:t>
            </w:r>
          </w:p>
        </w:tc>
        <w:tc>
          <w:tcPr>
            <w:tcW w:w="809"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0</w:t>
            </w:r>
          </w:p>
        </w:tc>
        <w:tc>
          <w:tcPr>
            <w:tcW w:w="809"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0</w:t>
            </w:r>
          </w:p>
        </w:tc>
        <w:tc>
          <w:tcPr>
            <w:tcW w:w="405" w:type="pct"/>
            <w:tcBorders>
              <w:top w:val="nil"/>
              <w:left w:val="nil"/>
              <w:bottom w:val="single" w:sz="4" w:space="0" w:color="auto"/>
              <w:right w:val="single" w:sz="4" w:space="0" w:color="auto"/>
            </w:tcBorders>
            <w:shd w:val="clear" w:color="auto" w:fill="auto"/>
            <w:noWrap/>
            <w:vAlign w:val="center"/>
            <w:hideMark/>
          </w:tcPr>
          <w:p w:rsidR="0006674D" w:rsidRPr="00017ACE" w:rsidRDefault="0006674D" w:rsidP="0006674D">
            <w:pPr>
              <w:widowControl/>
              <w:jc w:val="center"/>
              <w:rPr>
                <w:rFonts w:ascii="Arial" w:hAnsi="Arial" w:cs="Arial"/>
                <w:color w:val="222222"/>
                <w:kern w:val="0"/>
                <w:sz w:val="20"/>
                <w:szCs w:val="20"/>
              </w:rPr>
            </w:pPr>
            <w:r w:rsidRPr="00017ACE">
              <w:rPr>
                <w:rFonts w:ascii="Arial" w:hAnsi="Arial" w:cs="Arial"/>
                <w:color w:val="222222"/>
                <w:kern w:val="0"/>
                <w:sz w:val="20"/>
                <w:szCs w:val="20"/>
              </w:rPr>
              <w:t>——</w:t>
            </w:r>
          </w:p>
        </w:tc>
        <w:tc>
          <w:tcPr>
            <w:tcW w:w="823" w:type="pct"/>
            <w:gridSpan w:val="2"/>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0</w:t>
            </w:r>
          </w:p>
        </w:tc>
        <w:tc>
          <w:tcPr>
            <w:tcW w:w="437" w:type="pct"/>
            <w:tcBorders>
              <w:top w:val="nil"/>
              <w:left w:val="nil"/>
              <w:bottom w:val="single" w:sz="4" w:space="0" w:color="auto"/>
              <w:right w:val="single" w:sz="4" w:space="0" w:color="auto"/>
            </w:tcBorders>
            <w:shd w:val="clear" w:color="auto" w:fill="auto"/>
            <w:noWrap/>
            <w:vAlign w:val="center"/>
            <w:hideMark/>
          </w:tcPr>
          <w:p w:rsidR="0006674D" w:rsidRPr="00017ACE" w:rsidRDefault="0006674D" w:rsidP="0006674D">
            <w:pPr>
              <w:widowControl/>
              <w:jc w:val="center"/>
              <w:rPr>
                <w:rFonts w:ascii="Arial" w:hAnsi="Arial" w:cs="Arial"/>
                <w:color w:val="222222"/>
                <w:kern w:val="0"/>
                <w:sz w:val="20"/>
                <w:szCs w:val="20"/>
              </w:rPr>
            </w:pPr>
            <w:r w:rsidRPr="00017ACE">
              <w:rPr>
                <w:rFonts w:ascii="Arial" w:hAnsi="Arial" w:cs="Arial"/>
                <w:color w:val="222222"/>
                <w:kern w:val="0"/>
                <w:sz w:val="20"/>
                <w:szCs w:val="20"/>
              </w:rPr>
              <w:t>——</w:t>
            </w:r>
          </w:p>
        </w:tc>
      </w:tr>
      <w:tr w:rsidR="0006674D" w:rsidRPr="00017ACE" w:rsidTr="0006674D">
        <w:trPr>
          <w:trHeight w:val="379"/>
        </w:trPr>
        <w:tc>
          <w:tcPr>
            <w:tcW w:w="87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年度总体目标</w:t>
            </w:r>
          </w:p>
        </w:tc>
        <w:tc>
          <w:tcPr>
            <w:tcW w:w="2056" w:type="pct"/>
            <w:gridSpan w:val="5"/>
            <w:tcBorders>
              <w:top w:val="single" w:sz="4" w:space="0" w:color="auto"/>
              <w:left w:val="nil"/>
              <w:bottom w:val="single" w:sz="4" w:space="0" w:color="auto"/>
              <w:right w:val="single" w:sz="4" w:space="0" w:color="000000"/>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预期目标</w:t>
            </w:r>
          </w:p>
        </w:tc>
        <w:tc>
          <w:tcPr>
            <w:tcW w:w="2070" w:type="pct"/>
            <w:gridSpan w:val="5"/>
            <w:tcBorders>
              <w:top w:val="single" w:sz="4" w:space="0" w:color="auto"/>
              <w:left w:val="nil"/>
              <w:bottom w:val="single" w:sz="4" w:space="0" w:color="auto"/>
              <w:right w:val="single" w:sz="4" w:space="0" w:color="000000"/>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实际完成情况</w:t>
            </w:r>
          </w:p>
        </w:tc>
      </w:tr>
      <w:tr w:rsidR="0006674D" w:rsidRPr="00017ACE" w:rsidTr="0006674D">
        <w:trPr>
          <w:trHeight w:val="1122"/>
        </w:trPr>
        <w:tc>
          <w:tcPr>
            <w:tcW w:w="875" w:type="pct"/>
            <w:gridSpan w:val="2"/>
            <w:vMerge/>
            <w:tcBorders>
              <w:top w:val="single" w:sz="4" w:space="0" w:color="auto"/>
              <w:left w:val="single" w:sz="4" w:space="0" w:color="auto"/>
              <w:bottom w:val="single" w:sz="4" w:space="0" w:color="auto"/>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2056" w:type="pct"/>
            <w:gridSpan w:val="5"/>
            <w:tcBorders>
              <w:top w:val="single" w:sz="4" w:space="0" w:color="auto"/>
              <w:left w:val="nil"/>
              <w:bottom w:val="single" w:sz="4" w:space="0" w:color="auto"/>
              <w:right w:val="single" w:sz="4" w:space="0" w:color="000000"/>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1、根据审判执行工作实际需要，着力加强人民法院业务装备建设，为了快速高效的办理各类案件，购置和完善业务装备的配备，依据最高院法庭建设</w:t>
            </w:r>
            <w:r w:rsidRPr="00017ACE">
              <w:rPr>
                <w:rFonts w:ascii="宋体" w:hAnsi="宋体" w:cs="宋体" w:hint="eastAsia"/>
                <w:color w:val="000000"/>
                <w:kern w:val="0"/>
                <w:sz w:val="18"/>
                <w:szCs w:val="18"/>
              </w:rPr>
              <w:lastRenderedPageBreak/>
              <w:t>的标准申请业务装备的配备；2、有计划、分步骤地实施装备更新，努力实现人民法院业务装备建设的标准化、规范化配置，严格执行装备配备标准。</w:t>
            </w:r>
          </w:p>
        </w:tc>
        <w:tc>
          <w:tcPr>
            <w:tcW w:w="2070" w:type="pct"/>
            <w:gridSpan w:val="5"/>
            <w:tcBorders>
              <w:top w:val="single" w:sz="4" w:space="0" w:color="auto"/>
              <w:left w:val="nil"/>
              <w:bottom w:val="single" w:sz="4" w:space="0" w:color="auto"/>
              <w:right w:val="single" w:sz="4" w:space="0" w:color="000000"/>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lastRenderedPageBreak/>
              <w:t xml:space="preserve"> 1、本年我院根据审判执行工作实际需要，着力加强人民法院业务装备建设，为了快速高效的办理各类案件，购置和完善业务装备的配备，依据最高院</w:t>
            </w:r>
            <w:r w:rsidRPr="00017ACE">
              <w:rPr>
                <w:rFonts w:ascii="宋体" w:hAnsi="宋体" w:cs="宋体" w:hint="eastAsia"/>
                <w:color w:val="000000"/>
                <w:kern w:val="0"/>
                <w:sz w:val="18"/>
                <w:szCs w:val="18"/>
              </w:rPr>
              <w:lastRenderedPageBreak/>
              <w:t>法庭建设的标准申请业务装备的配备；2、本年我院有计划、分步骤地实施装备更新，努力实现人民法院业务装备建设的标准化、规范化配置，严格执行装备配备标准。在年度资金保障范围充足保障审判执行工作的开展。</w:t>
            </w:r>
          </w:p>
        </w:tc>
      </w:tr>
      <w:tr w:rsidR="0006674D" w:rsidRPr="00017ACE" w:rsidTr="0006674D">
        <w:trPr>
          <w:trHeight w:val="379"/>
        </w:trPr>
        <w:tc>
          <w:tcPr>
            <w:tcW w:w="437" w:type="pct"/>
            <w:tcBorders>
              <w:top w:val="nil"/>
              <w:left w:val="single" w:sz="4" w:space="0" w:color="auto"/>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lastRenderedPageBreak/>
              <w:t>绩效指标</w:t>
            </w:r>
          </w:p>
        </w:tc>
        <w:tc>
          <w:tcPr>
            <w:tcW w:w="437"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一级指标</w:t>
            </w:r>
          </w:p>
        </w:tc>
        <w:tc>
          <w:tcPr>
            <w:tcW w:w="437"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二级指标</w:t>
            </w:r>
          </w:p>
        </w:tc>
        <w:tc>
          <w:tcPr>
            <w:tcW w:w="405"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三级指标</w:t>
            </w:r>
          </w:p>
        </w:tc>
        <w:tc>
          <w:tcPr>
            <w:tcW w:w="405"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指标性质</w:t>
            </w:r>
          </w:p>
        </w:tc>
        <w:tc>
          <w:tcPr>
            <w:tcW w:w="405"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指标方向</w:t>
            </w:r>
          </w:p>
        </w:tc>
        <w:tc>
          <w:tcPr>
            <w:tcW w:w="405"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年度指标值</w:t>
            </w:r>
          </w:p>
        </w:tc>
        <w:tc>
          <w:tcPr>
            <w:tcW w:w="405"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实际完成值</w:t>
            </w:r>
          </w:p>
        </w:tc>
        <w:tc>
          <w:tcPr>
            <w:tcW w:w="405"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计量单位</w:t>
            </w:r>
          </w:p>
        </w:tc>
        <w:tc>
          <w:tcPr>
            <w:tcW w:w="405"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分值</w:t>
            </w:r>
          </w:p>
        </w:tc>
        <w:tc>
          <w:tcPr>
            <w:tcW w:w="419"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得分</w:t>
            </w:r>
          </w:p>
        </w:tc>
        <w:tc>
          <w:tcPr>
            <w:tcW w:w="437" w:type="pct"/>
            <w:tcBorders>
              <w:top w:val="nil"/>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left"/>
              <w:rPr>
                <w:rFonts w:ascii="宋体" w:hAnsi="宋体" w:cs="宋体"/>
                <w:color w:val="000000"/>
                <w:kern w:val="0"/>
                <w:sz w:val="18"/>
                <w:szCs w:val="18"/>
              </w:rPr>
            </w:pPr>
            <w:r w:rsidRPr="00017ACE">
              <w:rPr>
                <w:rFonts w:ascii="宋体" w:hAnsi="宋体" w:cs="宋体" w:hint="eastAsia"/>
                <w:color w:val="000000"/>
                <w:kern w:val="0"/>
                <w:sz w:val="18"/>
                <w:szCs w:val="18"/>
              </w:rPr>
              <w:t>偏差原因分析及改进措施</w:t>
            </w:r>
          </w:p>
        </w:tc>
      </w:tr>
      <w:tr w:rsidR="0006674D" w:rsidRPr="00017ACE" w:rsidTr="0006674D">
        <w:trPr>
          <w:trHeight w:val="840"/>
        </w:trPr>
        <w:tc>
          <w:tcPr>
            <w:tcW w:w="437" w:type="pct"/>
            <w:vMerge w:val="restart"/>
            <w:tcBorders>
              <w:top w:val="nil"/>
              <w:left w:val="single" w:sz="4" w:space="0" w:color="auto"/>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绩效指标</w:t>
            </w:r>
          </w:p>
        </w:tc>
        <w:tc>
          <w:tcPr>
            <w:tcW w:w="437" w:type="pct"/>
            <w:vMerge w:val="restart"/>
            <w:tcBorders>
              <w:top w:val="nil"/>
              <w:left w:val="single" w:sz="4" w:space="0" w:color="auto"/>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产出指标</w:t>
            </w:r>
          </w:p>
        </w:tc>
        <w:tc>
          <w:tcPr>
            <w:tcW w:w="437" w:type="pct"/>
            <w:vMerge w:val="restart"/>
            <w:tcBorders>
              <w:top w:val="nil"/>
              <w:left w:val="single" w:sz="4" w:space="0" w:color="auto"/>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数量指标</w:t>
            </w:r>
          </w:p>
        </w:tc>
        <w:tc>
          <w:tcPr>
            <w:tcW w:w="405" w:type="pct"/>
            <w:tcBorders>
              <w:top w:val="nil"/>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装备采购数量</w:t>
            </w:r>
          </w:p>
        </w:tc>
        <w:tc>
          <w:tcPr>
            <w:tcW w:w="405" w:type="pct"/>
            <w:tcBorders>
              <w:top w:val="nil"/>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正向</w:t>
            </w:r>
          </w:p>
        </w:tc>
        <w:tc>
          <w:tcPr>
            <w:tcW w:w="405" w:type="pct"/>
            <w:tcBorders>
              <w:top w:val="nil"/>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大于等于</w:t>
            </w:r>
          </w:p>
        </w:tc>
        <w:tc>
          <w:tcPr>
            <w:tcW w:w="405" w:type="pct"/>
            <w:tcBorders>
              <w:top w:val="nil"/>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30</w:t>
            </w:r>
          </w:p>
        </w:tc>
        <w:tc>
          <w:tcPr>
            <w:tcW w:w="405" w:type="pct"/>
            <w:tcBorders>
              <w:top w:val="nil"/>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0</w:t>
            </w:r>
          </w:p>
        </w:tc>
        <w:tc>
          <w:tcPr>
            <w:tcW w:w="405" w:type="pct"/>
            <w:tcBorders>
              <w:top w:val="nil"/>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台、个、套</w:t>
            </w:r>
          </w:p>
        </w:tc>
        <w:tc>
          <w:tcPr>
            <w:tcW w:w="405" w:type="pct"/>
            <w:tcBorders>
              <w:top w:val="nil"/>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w:t>
            </w:r>
          </w:p>
        </w:tc>
        <w:tc>
          <w:tcPr>
            <w:tcW w:w="419" w:type="pct"/>
            <w:tcBorders>
              <w:top w:val="nil"/>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w:t>
            </w:r>
          </w:p>
        </w:tc>
        <w:tc>
          <w:tcPr>
            <w:tcW w:w="437" w:type="pct"/>
            <w:tcBorders>
              <w:top w:val="nil"/>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r>
      <w:tr w:rsidR="0006674D" w:rsidRPr="00017ACE" w:rsidTr="0006674D">
        <w:trPr>
          <w:trHeight w:val="840"/>
        </w:trPr>
        <w:tc>
          <w:tcPr>
            <w:tcW w:w="437"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装备到位率</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大于等于</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98</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0</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w:t>
            </w:r>
          </w:p>
        </w:tc>
        <w:tc>
          <w:tcPr>
            <w:tcW w:w="419"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w:t>
            </w:r>
          </w:p>
        </w:tc>
        <w:tc>
          <w:tcPr>
            <w:tcW w:w="437"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r>
      <w:tr w:rsidR="0006674D" w:rsidRPr="00017ACE" w:rsidTr="0006674D">
        <w:trPr>
          <w:trHeight w:val="840"/>
        </w:trPr>
        <w:tc>
          <w:tcPr>
            <w:tcW w:w="437"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37" w:type="pct"/>
            <w:vMerge w:val="restart"/>
            <w:tcBorders>
              <w:top w:val="single" w:sz="4" w:space="0" w:color="auto"/>
              <w:left w:val="single" w:sz="4" w:space="0" w:color="auto"/>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质量指标</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装备验收合格率</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等于</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100</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0</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w:t>
            </w:r>
          </w:p>
        </w:tc>
        <w:tc>
          <w:tcPr>
            <w:tcW w:w="419"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w:t>
            </w:r>
          </w:p>
        </w:tc>
        <w:tc>
          <w:tcPr>
            <w:tcW w:w="437"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r>
      <w:tr w:rsidR="0006674D" w:rsidRPr="00017ACE" w:rsidTr="0006674D">
        <w:trPr>
          <w:trHeight w:val="840"/>
        </w:trPr>
        <w:tc>
          <w:tcPr>
            <w:tcW w:w="437"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装备故障率</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反向</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小于等于</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0</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w:t>
            </w:r>
          </w:p>
        </w:tc>
        <w:tc>
          <w:tcPr>
            <w:tcW w:w="419"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w:t>
            </w:r>
          </w:p>
        </w:tc>
        <w:tc>
          <w:tcPr>
            <w:tcW w:w="437"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r>
      <w:tr w:rsidR="0006674D" w:rsidRPr="00017ACE" w:rsidTr="0006674D">
        <w:trPr>
          <w:trHeight w:val="840"/>
        </w:trPr>
        <w:tc>
          <w:tcPr>
            <w:tcW w:w="437"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37" w:type="pct"/>
            <w:vMerge w:val="restart"/>
            <w:tcBorders>
              <w:top w:val="single" w:sz="4" w:space="0" w:color="auto"/>
              <w:left w:val="single" w:sz="4" w:space="0" w:color="auto"/>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时效指标</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装备配备及时率</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大于等于</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95</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0</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w:t>
            </w:r>
          </w:p>
        </w:tc>
        <w:tc>
          <w:tcPr>
            <w:tcW w:w="419"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w:t>
            </w:r>
          </w:p>
        </w:tc>
        <w:tc>
          <w:tcPr>
            <w:tcW w:w="437"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r>
      <w:tr w:rsidR="0006674D" w:rsidRPr="00017ACE" w:rsidTr="0006674D">
        <w:trPr>
          <w:trHeight w:val="840"/>
        </w:trPr>
        <w:tc>
          <w:tcPr>
            <w:tcW w:w="437"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装备维修及时率</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大于等于</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95</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0</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w:t>
            </w:r>
          </w:p>
        </w:tc>
        <w:tc>
          <w:tcPr>
            <w:tcW w:w="419"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w:t>
            </w:r>
          </w:p>
        </w:tc>
        <w:tc>
          <w:tcPr>
            <w:tcW w:w="437"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r>
      <w:tr w:rsidR="0006674D" w:rsidRPr="00017ACE" w:rsidTr="0006674D">
        <w:trPr>
          <w:trHeight w:val="840"/>
        </w:trPr>
        <w:tc>
          <w:tcPr>
            <w:tcW w:w="437"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37" w:type="pct"/>
            <w:vMerge w:val="restart"/>
            <w:tcBorders>
              <w:top w:val="single" w:sz="4" w:space="0" w:color="auto"/>
              <w:left w:val="single" w:sz="4" w:space="0" w:color="auto"/>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成本指标</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装备平均采购成本</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反向</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小于等于</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5.9</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0</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万元/台、个、套</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w:t>
            </w:r>
          </w:p>
        </w:tc>
        <w:tc>
          <w:tcPr>
            <w:tcW w:w="419"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w:t>
            </w:r>
          </w:p>
        </w:tc>
        <w:tc>
          <w:tcPr>
            <w:tcW w:w="437"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r>
      <w:tr w:rsidR="0006674D" w:rsidRPr="00017ACE" w:rsidTr="0006674D">
        <w:trPr>
          <w:trHeight w:val="840"/>
        </w:trPr>
        <w:tc>
          <w:tcPr>
            <w:tcW w:w="437"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37"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装备基本保障成本</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反向</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小于等于</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177</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0</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万元</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w:t>
            </w:r>
          </w:p>
        </w:tc>
        <w:tc>
          <w:tcPr>
            <w:tcW w:w="419"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w:t>
            </w:r>
          </w:p>
        </w:tc>
        <w:tc>
          <w:tcPr>
            <w:tcW w:w="437"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r>
      <w:tr w:rsidR="0006674D" w:rsidRPr="00017ACE" w:rsidTr="0006674D">
        <w:trPr>
          <w:trHeight w:val="840"/>
        </w:trPr>
        <w:tc>
          <w:tcPr>
            <w:tcW w:w="437"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37" w:type="pct"/>
            <w:vMerge w:val="restart"/>
            <w:tcBorders>
              <w:top w:val="single" w:sz="4" w:space="0" w:color="auto"/>
              <w:left w:val="single" w:sz="4" w:space="0" w:color="auto"/>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效益指标</w:t>
            </w:r>
          </w:p>
        </w:tc>
        <w:tc>
          <w:tcPr>
            <w:tcW w:w="437"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社会效益指标</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有效提高办案人员工作效率</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定性</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有效提高</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0</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w:t>
            </w:r>
          </w:p>
        </w:tc>
        <w:tc>
          <w:tcPr>
            <w:tcW w:w="419"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w:t>
            </w:r>
          </w:p>
        </w:tc>
        <w:tc>
          <w:tcPr>
            <w:tcW w:w="437"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r>
      <w:tr w:rsidR="0006674D" w:rsidRPr="00017ACE" w:rsidTr="0006674D">
        <w:trPr>
          <w:trHeight w:val="840"/>
        </w:trPr>
        <w:tc>
          <w:tcPr>
            <w:tcW w:w="437"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37" w:type="pct"/>
            <w:vMerge/>
            <w:tcBorders>
              <w:top w:val="single" w:sz="4" w:space="0" w:color="auto"/>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37"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可持续影响指标</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装备使用年限</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大于等于</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5</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0</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年</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20</w:t>
            </w:r>
          </w:p>
        </w:tc>
        <w:tc>
          <w:tcPr>
            <w:tcW w:w="419"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20</w:t>
            </w:r>
          </w:p>
        </w:tc>
        <w:tc>
          <w:tcPr>
            <w:tcW w:w="437"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r>
      <w:tr w:rsidR="0006674D" w:rsidRPr="00017ACE" w:rsidTr="0006674D">
        <w:trPr>
          <w:trHeight w:val="840"/>
        </w:trPr>
        <w:tc>
          <w:tcPr>
            <w:tcW w:w="437" w:type="pct"/>
            <w:vMerge/>
            <w:tcBorders>
              <w:top w:val="nil"/>
              <w:left w:val="single" w:sz="4" w:space="0" w:color="auto"/>
              <w:bottom w:val="nil"/>
              <w:right w:val="single" w:sz="4" w:space="0" w:color="auto"/>
            </w:tcBorders>
            <w:vAlign w:val="center"/>
            <w:hideMark/>
          </w:tcPr>
          <w:p w:rsidR="0006674D" w:rsidRPr="00017ACE" w:rsidRDefault="0006674D" w:rsidP="0006674D">
            <w:pPr>
              <w:widowControl/>
              <w:jc w:val="left"/>
              <w:rPr>
                <w:rFonts w:ascii="宋体" w:hAnsi="宋体" w:cs="宋体"/>
                <w:color w:val="000000"/>
                <w:kern w:val="0"/>
                <w:sz w:val="18"/>
                <w:szCs w:val="18"/>
              </w:rPr>
            </w:pPr>
          </w:p>
        </w:tc>
        <w:tc>
          <w:tcPr>
            <w:tcW w:w="437"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满意度指标</w:t>
            </w:r>
          </w:p>
        </w:tc>
        <w:tc>
          <w:tcPr>
            <w:tcW w:w="437"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服务对象满意度指标</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设备使用人员满意度</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正向</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大于等于</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95</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0</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w:t>
            </w:r>
          </w:p>
        </w:tc>
        <w:tc>
          <w:tcPr>
            <w:tcW w:w="405"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w:t>
            </w:r>
          </w:p>
        </w:tc>
        <w:tc>
          <w:tcPr>
            <w:tcW w:w="419"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w:t>
            </w:r>
          </w:p>
        </w:tc>
        <w:tc>
          <w:tcPr>
            <w:tcW w:w="437" w:type="pct"/>
            <w:tcBorders>
              <w:top w:val="single" w:sz="4" w:space="0" w:color="auto"/>
              <w:left w:val="nil"/>
              <w:bottom w:val="nil"/>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r>
      <w:tr w:rsidR="0006674D" w:rsidRPr="00017ACE" w:rsidTr="0006674D">
        <w:trPr>
          <w:trHeight w:val="840"/>
        </w:trPr>
        <w:tc>
          <w:tcPr>
            <w:tcW w:w="3739"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lastRenderedPageBreak/>
              <w:t>总分</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100</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100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06674D" w:rsidRPr="00017ACE" w:rsidRDefault="0006674D" w:rsidP="0006674D">
            <w:pPr>
              <w:widowControl/>
              <w:jc w:val="center"/>
              <w:rPr>
                <w:rFonts w:ascii="宋体" w:hAnsi="宋体" w:cs="宋体"/>
                <w:color w:val="000000"/>
                <w:kern w:val="0"/>
                <w:sz w:val="18"/>
                <w:szCs w:val="18"/>
              </w:rPr>
            </w:pPr>
            <w:r w:rsidRPr="00017ACE">
              <w:rPr>
                <w:rFonts w:ascii="宋体" w:hAnsi="宋体" w:cs="宋体" w:hint="eastAsia"/>
                <w:color w:val="000000"/>
                <w:kern w:val="0"/>
                <w:sz w:val="18"/>
                <w:szCs w:val="18"/>
              </w:rPr>
              <w:t xml:space="preserve">　</w:t>
            </w:r>
          </w:p>
        </w:tc>
      </w:tr>
    </w:tbl>
    <w:p w:rsidR="0006674D" w:rsidRPr="00017ACE" w:rsidRDefault="0006674D" w:rsidP="0006674D">
      <w:pPr>
        <w:widowControl/>
        <w:spacing w:before="240" w:after="240"/>
        <w:rPr>
          <w:rFonts w:ascii="kai_ti_gb2312" w:eastAsiaTheme="minorEastAsia" w:hAnsi="kai_ti_gb2312" w:cs="kai_ti_gb2312" w:hint="eastAsia"/>
          <w:b/>
          <w:bCs/>
          <w:kern w:val="0"/>
          <w:sz w:val="27"/>
          <w:szCs w:val="27"/>
        </w:rPr>
      </w:pPr>
    </w:p>
    <w:p w:rsidR="00C06E60" w:rsidRPr="00017ACE" w:rsidRDefault="00F528AE" w:rsidP="0006674D">
      <w:pPr>
        <w:widowControl/>
        <w:spacing w:before="240" w:after="240"/>
        <w:rPr>
          <w:rFonts w:eastAsia="Times New Roman"/>
          <w:kern w:val="0"/>
          <w:sz w:val="24"/>
        </w:rPr>
      </w:pPr>
      <w:r w:rsidRPr="00017ACE">
        <w:rPr>
          <w:rFonts w:ascii="kai_ti_gb2312" w:eastAsia="kai_ti_gb2312" w:hAnsi="kai_ti_gb2312" w:cs="kai_ti_gb2312"/>
          <w:b/>
          <w:bCs/>
          <w:kern w:val="0"/>
          <w:sz w:val="27"/>
          <w:szCs w:val="27"/>
        </w:rPr>
        <w:t>（三）部门项目绩效评价结果。</w:t>
      </w:r>
    </w:p>
    <w:p w:rsidR="0006674D" w:rsidRDefault="0006674D" w:rsidP="0080675F">
      <w:pPr>
        <w:widowControl/>
        <w:spacing w:before="240" w:after="240"/>
        <w:ind w:firstLineChars="200" w:firstLine="540"/>
        <w:rPr>
          <w:rFonts w:ascii="仿宋_GB2312" w:eastAsia="仿宋_GB2312" w:hAnsi="仿宋_GB2312" w:cs="仿宋_GB2312" w:hint="eastAsia"/>
          <w:color w:val="000000"/>
          <w:kern w:val="0"/>
          <w:sz w:val="27"/>
          <w:szCs w:val="27"/>
        </w:rPr>
      </w:pPr>
      <w:r w:rsidRPr="0080675F">
        <w:rPr>
          <w:rFonts w:ascii="仿宋_GB2312" w:eastAsia="仿宋_GB2312" w:hAnsi="仿宋_GB2312" w:cs="仿宋_GB2312"/>
          <w:color w:val="000000"/>
          <w:kern w:val="0"/>
          <w:sz w:val="27"/>
          <w:szCs w:val="27"/>
        </w:rPr>
        <w:t>以</w:t>
      </w:r>
      <w:r w:rsidRPr="0080675F">
        <w:rPr>
          <w:rFonts w:ascii="仿宋_GB2312" w:eastAsia="仿宋_GB2312" w:hAnsi="仿宋_GB2312" w:cs="仿宋_GB2312" w:hint="eastAsia"/>
          <w:color w:val="000000"/>
          <w:kern w:val="0"/>
          <w:sz w:val="27"/>
          <w:szCs w:val="27"/>
        </w:rPr>
        <w:t>办案（业务）经费</w:t>
      </w:r>
      <w:r w:rsidRPr="0080675F">
        <w:rPr>
          <w:rFonts w:ascii="仿宋_GB2312" w:eastAsia="仿宋_GB2312" w:hAnsi="仿宋_GB2312" w:cs="仿宋_GB2312"/>
          <w:color w:val="000000"/>
          <w:kern w:val="0"/>
          <w:sz w:val="27"/>
          <w:szCs w:val="27"/>
        </w:rPr>
        <w:t>项目为例，该项目绩效评价综合得分为</w:t>
      </w:r>
      <w:r w:rsidRPr="0080675F">
        <w:rPr>
          <w:rFonts w:ascii="仿宋_GB2312" w:eastAsia="仿宋_GB2312" w:hAnsi="仿宋_GB2312" w:cs="仿宋_GB2312" w:hint="eastAsia"/>
          <w:color w:val="000000"/>
          <w:kern w:val="0"/>
          <w:sz w:val="27"/>
          <w:szCs w:val="27"/>
        </w:rPr>
        <w:t>99.94</w:t>
      </w:r>
      <w:r w:rsidRPr="0080675F">
        <w:rPr>
          <w:rFonts w:ascii="仿宋_GB2312" w:eastAsia="仿宋_GB2312" w:hAnsi="仿宋_GB2312" w:cs="仿宋_GB2312"/>
          <w:color w:val="000000"/>
          <w:kern w:val="0"/>
          <w:sz w:val="27"/>
          <w:szCs w:val="27"/>
        </w:rPr>
        <w:t>分，绩效评价结果为“优”。重点项目绩效评价得分情况详见部门具体绩效评价结果。</w:t>
      </w:r>
    </w:p>
    <w:p w:rsidR="00F52F87" w:rsidRPr="00F52F87" w:rsidRDefault="00F52F87" w:rsidP="00F52F87">
      <w:pPr>
        <w:spacing w:before="100" w:beforeAutospacing="1" w:after="100" w:afterAutospacing="1" w:line="560" w:lineRule="atLeast"/>
        <w:ind w:firstLine="640"/>
        <w:jc w:val="center"/>
        <w:rPr>
          <w:rFonts w:ascii="仿宋_GB2312" w:eastAsia="仿宋_GB2312" w:hAnsi="仿宋_GB2312" w:cs="仿宋_GB2312" w:hint="eastAsia"/>
          <w:b/>
          <w:color w:val="000000"/>
          <w:kern w:val="0"/>
          <w:sz w:val="27"/>
          <w:szCs w:val="27"/>
        </w:rPr>
      </w:pPr>
      <w:r w:rsidRPr="00F52F87">
        <w:rPr>
          <w:rFonts w:ascii="仿宋_GB2312" w:eastAsia="仿宋_GB2312" w:hAnsi="仿宋_GB2312" w:cs="仿宋_GB2312" w:hint="eastAsia"/>
          <w:b/>
          <w:color w:val="000000"/>
          <w:kern w:val="0"/>
          <w:sz w:val="27"/>
          <w:szCs w:val="27"/>
        </w:rPr>
        <w:t>霍林郭勒市人民法院</w:t>
      </w:r>
    </w:p>
    <w:p w:rsidR="00F52F87" w:rsidRPr="00F52F87" w:rsidRDefault="00F52F87" w:rsidP="00F52F87">
      <w:pPr>
        <w:spacing w:before="100" w:beforeAutospacing="1" w:after="100" w:afterAutospacing="1" w:line="560" w:lineRule="atLeast"/>
        <w:ind w:firstLine="640"/>
        <w:jc w:val="center"/>
        <w:rPr>
          <w:rFonts w:ascii="仿宋_GB2312" w:eastAsia="仿宋_GB2312" w:hAnsi="仿宋_GB2312" w:cs="仿宋_GB2312"/>
          <w:b/>
          <w:color w:val="000000"/>
          <w:kern w:val="0"/>
          <w:sz w:val="27"/>
          <w:szCs w:val="27"/>
        </w:rPr>
      </w:pPr>
      <w:r w:rsidRPr="00F52F87">
        <w:rPr>
          <w:rFonts w:ascii="仿宋_GB2312" w:eastAsia="仿宋_GB2312" w:hAnsi="仿宋_GB2312" w:cs="仿宋_GB2312" w:hint="eastAsia"/>
          <w:b/>
          <w:color w:val="000000"/>
          <w:kern w:val="0"/>
          <w:sz w:val="27"/>
          <w:szCs w:val="27"/>
        </w:rPr>
        <w:t>202</w:t>
      </w:r>
      <w:r w:rsidR="009456CC">
        <w:rPr>
          <w:rFonts w:ascii="仿宋_GB2312" w:eastAsia="仿宋_GB2312" w:hAnsi="仿宋_GB2312" w:cs="仿宋_GB2312" w:hint="eastAsia"/>
          <w:b/>
          <w:color w:val="000000"/>
          <w:kern w:val="0"/>
          <w:sz w:val="27"/>
          <w:szCs w:val="27"/>
        </w:rPr>
        <w:t>4</w:t>
      </w:r>
      <w:r w:rsidRPr="00F52F87">
        <w:rPr>
          <w:rFonts w:ascii="仿宋_GB2312" w:eastAsia="仿宋_GB2312" w:hAnsi="仿宋_GB2312" w:cs="仿宋_GB2312" w:hint="eastAsia"/>
          <w:b/>
          <w:color w:val="000000"/>
          <w:kern w:val="0"/>
          <w:sz w:val="27"/>
          <w:szCs w:val="27"/>
        </w:rPr>
        <w:t>年办案（业务）经费项目绩效评价报告</w:t>
      </w:r>
    </w:p>
    <w:p w:rsidR="00F52F87" w:rsidRPr="00F52F87" w:rsidRDefault="00F52F87" w:rsidP="00F52F87">
      <w:pPr>
        <w:pStyle w:val="1"/>
        <w:spacing w:before="0" w:after="0"/>
        <w:ind w:firstLine="641"/>
        <w:rPr>
          <w:rFonts w:ascii="仿宋_GB2312" w:eastAsia="仿宋_GB2312" w:hAnsi="仿宋_GB2312" w:cs="仿宋_GB2312"/>
          <w:b w:val="0"/>
          <w:bCs w:val="0"/>
          <w:color w:val="000000"/>
          <w:kern w:val="0"/>
          <w:sz w:val="27"/>
          <w:szCs w:val="27"/>
        </w:rPr>
      </w:pPr>
      <w:r w:rsidRPr="00F52F87">
        <w:rPr>
          <w:rFonts w:ascii="仿宋_GB2312" w:eastAsia="仿宋_GB2312" w:hAnsi="仿宋_GB2312" w:cs="仿宋_GB2312" w:hint="eastAsia"/>
          <w:b w:val="0"/>
          <w:bCs w:val="0"/>
          <w:color w:val="000000"/>
          <w:kern w:val="0"/>
          <w:sz w:val="27"/>
          <w:szCs w:val="27"/>
        </w:rPr>
        <w:t>一、项目基本情况</w:t>
      </w:r>
    </w:p>
    <w:p w:rsidR="00F52F87" w:rsidRPr="00F52F87" w:rsidRDefault="00F52F87" w:rsidP="00F52F87">
      <w:pPr>
        <w:topLinePunct/>
        <w:spacing w:line="520" w:lineRule="exact"/>
        <w:ind w:firstLine="640"/>
        <w:outlineLvl w:val="1"/>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（一）项目基本情况简介。</w:t>
      </w:r>
    </w:p>
    <w:p w:rsidR="00F52F87" w:rsidRPr="00F52F87" w:rsidRDefault="00F52F87" w:rsidP="00F52F87">
      <w:pPr>
        <w:spacing w:line="620" w:lineRule="exact"/>
        <w:ind w:firstLineChars="200" w:firstLine="540"/>
        <w:rPr>
          <w:rFonts w:ascii="仿宋_GB2312" w:eastAsia="仿宋_GB2312" w:hAnsi="仿宋_GB2312" w:cs="仿宋_GB2312"/>
          <w:color w:val="000000"/>
          <w:kern w:val="0"/>
          <w:sz w:val="27"/>
          <w:szCs w:val="27"/>
        </w:rPr>
      </w:pPr>
      <w:r w:rsidRPr="00F52F87">
        <w:rPr>
          <w:rFonts w:ascii="仿宋_GB2312" w:eastAsia="仿宋_GB2312" w:hAnsi="仿宋_GB2312" w:cs="仿宋_GB2312" w:hint="eastAsia"/>
          <w:color w:val="000000"/>
          <w:kern w:val="0"/>
          <w:sz w:val="27"/>
          <w:szCs w:val="27"/>
        </w:rPr>
        <w:t>霍林郭勒市人民法院部门决算编制范围是一级预算单位，纳入决算编制范围的机构数是1个，无下属单位。</w:t>
      </w:r>
    </w:p>
    <w:p w:rsidR="00F52F87" w:rsidRPr="00F52F87" w:rsidRDefault="00F52F87" w:rsidP="00F52F87">
      <w:pPr>
        <w:spacing w:line="620" w:lineRule="exact"/>
        <w:ind w:firstLineChars="200" w:firstLine="540"/>
        <w:rPr>
          <w:rFonts w:ascii="仿宋_GB2312" w:eastAsia="仿宋_GB2312" w:hAnsi="仿宋_GB2312" w:cs="仿宋_GB2312"/>
          <w:color w:val="000000"/>
          <w:kern w:val="0"/>
          <w:sz w:val="27"/>
          <w:szCs w:val="27"/>
        </w:rPr>
      </w:pPr>
      <w:r w:rsidRPr="00F52F87">
        <w:rPr>
          <w:rFonts w:ascii="仿宋_GB2312" w:eastAsia="仿宋_GB2312" w:hAnsi="仿宋_GB2312" w:cs="仿宋_GB2312" w:hint="eastAsia"/>
          <w:color w:val="000000"/>
          <w:kern w:val="0"/>
          <w:sz w:val="27"/>
          <w:szCs w:val="27"/>
        </w:rPr>
        <w:t>院内设有立案庭、刑事审判庭、民事审判庭、行政审判庭、审判管理办公室、综合办公室、执行局、政治部、达来胡硕法庭、沙尔呼热法庭、司法警察大队、审务服务保障中心共计12个部门。</w:t>
      </w:r>
    </w:p>
    <w:p w:rsidR="00F52F87" w:rsidRPr="00F52F87" w:rsidRDefault="00F52F87" w:rsidP="00F52F87">
      <w:pPr>
        <w:spacing w:line="620" w:lineRule="exact"/>
        <w:ind w:firstLineChars="200" w:firstLine="540"/>
        <w:rPr>
          <w:rFonts w:ascii="仿宋_GB2312" w:eastAsia="仿宋_GB2312" w:hAnsi="仿宋_GB2312" w:cs="仿宋_GB2312"/>
          <w:color w:val="000000"/>
          <w:kern w:val="0"/>
          <w:sz w:val="27"/>
          <w:szCs w:val="27"/>
        </w:rPr>
      </w:pPr>
      <w:r w:rsidRPr="00F52F87">
        <w:rPr>
          <w:rFonts w:ascii="仿宋_GB2312" w:eastAsia="仿宋_GB2312" w:hAnsi="仿宋_GB2312" w:cs="仿宋_GB2312" w:hint="eastAsia"/>
          <w:color w:val="000000"/>
          <w:kern w:val="0"/>
          <w:sz w:val="27"/>
          <w:szCs w:val="27"/>
        </w:rPr>
        <w:t>按照中央关于深化司法体制和工作机制改革有关要求，建立分项目、分区域、分部门的政法分类保障政策，保障基层政法部门业务装备及办案支出。</w:t>
      </w:r>
    </w:p>
    <w:p w:rsidR="00F52F87" w:rsidRPr="00F52F87" w:rsidRDefault="00F52F87" w:rsidP="00F52F87">
      <w:pPr>
        <w:spacing w:line="620" w:lineRule="exact"/>
        <w:ind w:firstLineChars="200" w:firstLine="540"/>
        <w:rPr>
          <w:rFonts w:ascii="仿宋_GB2312" w:eastAsia="仿宋_GB2312" w:hAnsi="仿宋_GB2312" w:cs="仿宋_GB2312"/>
          <w:color w:val="000000"/>
          <w:kern w:val="0"/>
          <w:sz w:val="27"/>
          <w:szCs w:val="27"/>
        </w:rPr>
      </w:pPr>
      <w:r w:rsidRPr="00F52F87">
        <w:rPr>
          <w:rFonts w:ascii="仿宋_GB2312" w:eastAsia="仿宋_GB2312" w:hAnsi="仿宋_GB2312" w:cs="仿宋_GB2312" w:hint="eastAsia"/>
          <w:color w:val="000000"/>
          <w:kern w:val="0"/>
          <w:sz w:val="27"/>
          <w:szCs w:val="27"/>
        </w:rPr>
        <w:t>该项目涉及办案业务项目的通用经费，该项专款包括办公费430000元、印刷费80000元、邮电费977366元、取暖费260000元、物业管理费530000元、差旅费1246965.03元、维修费960000元、被装购置费271897元、劳务费170000元、委托业务费178103元、其他交通费30000元、公车运行维护费810000元、</w:t>
      </w:r>
      <w:r w:rsidRPr="00F52F87">
        <w:rPr>
          <w:rFonts w:ascii="仿宋_GB2312" w:eastAsia="仿宋_GB2312" w:hAnsi="仿宋_GB2312" w:cs="仿宋_GB2312" w:hint="eastAsia"/>
          <w:color w:val="000000"/>
          <w:kern w:val="0"/>
          <w:sz w:val="27"/>
          <w:szCs w:val="27"/>
        </w:rPr>
        <w:lastRenderedPageBreak/>
        <w:t>其他商品服务支出20000元。该项专款将全额用于保障院内审判执行工作产生的各项费用。2024年全年预算数为599.74万元，执行数为596.43万元，完成预算的99.45%。</w:t>
      </w:r>
    </w:p>
    <w:p w:rsidR="00F52F87" w:rsidRPr="00F52F87" w:rsidRDefault="00F52F87" w:rsidP="00F52F87">
      <w:pPr>
        <w:topLinePunct/>
        <w:spacing w:line="520" w:lineRule="exact"/>
        <w:ind w:firstLine="640"/>
        <w:outlineLvl w:val="1"/>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（二）绩效目标设定及指标完成情况。</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hint="eastAsia"/>
          <w:color w:val="000000"/>
          <w:kern w:val="0"/>
          <w:sz w:val="27"/>
          <w:szCs w:val="27"/>
        </w:rPr>
        <w:t>年度绩效</w:t>
      </w:r>
      <w:r w:rsidRPr="00F52F87">
        <w:rPr>
          <w:rFonts w:ascii="仿宋_GB2312" w:eastAsia="仿宋_GB2312" w:hAnsi="仿宋_GB2312" w:cs="仿宋_GB2312"/>
          <w:color w:val="000000"/>
          <w:kern w:val="0"/>
          <w:sz w:val="27"/>
          <w:szCs w:val="27"/>
        </w:rPr>
        <w:t>目标：</w:t>
      </w:r>
      <w:r w:rsidRPr="00F52F87">
        <w:rPr>
          <w:rFonts w:ascii="仿宋_GB2312" w:eastAsia="仿宋_GB2312" w:hAnsi="仿宋_GB2312" w:cs="仿宋_GB2312" w:hint="eastAsia"/>
          <w:color w:val="000000"/>
          <w:kern w:val="0"/>
          <w:sz w:val="27"/>
          <w:szCs w:val="27"/>
        </w:rPr>
        <w:t>1、主要用于我院各项办案业务支出，保障审判执行工作顺利完成；2、依法办理各类案件，着力抓好司法为民，提升司法服务质量，达到良好社会效果；3、维护司法公平正义，高效完成司法审判执行工作，促进我市社会稳定安全。</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hint="eastAsia"/>
          <w:color w:val="000000"/>
          <w:kern w:val="0"/>
          <w:sz w:val="27"/>
          <w:szCs w:val="27"/>
        </w:rPr>
        <w:t>年度</w:t>
      </w:r>
      <w:r w:rsidRPr="00F52F87">
        <w:rPr>
          <w:rFonts w:ascii="仿宋_GB2312" w:eastAsia="仿宋_GB2312" w:hAnsi="仿宋_GB2312" w:cs="仿宋_GB2312"/>
          <w:color w:val="000000"/>
          <w:kern w:val="0"/>
          <w:sz w:val="27"/>
          <w:szCs w:val="27"/>
        </w:rPr>
        <w:t>绩效目标完成情况：</w:t>
      </w:r>
      <w:r w:rsidRPr="00F52F87">
        <w:rPr>
          <w:rFonts w:ascii="仿宋_GB2312" w:eastAsia="仿宋_GB2312" w:hAnsi="仿宋_GB2312" w:cs="仿宋_GB2312" w:hint="eastAsia"/>
          <w:color w:val="000000"/>
          <w:kern w:val="0"/>
          <w:sz w:val="27"/>
          <w:szCs w:val="27"/>
        </w:rPr>
        <w:t xml:space="preserve"> 1、本年我单位充分利用该资金保障了我院各项办案业务支出，保障审判执行工作顺利完成；2、做到了依法办理各类案件，着力抓好司法为民，提升司法服务质量，达到良好社会效果；3、维护了司法公平正义，高效完成司法审判执行工作，促进我市社会稳定安全。</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hint="eastAsia"/>
          <w:color w:val="000000"/>
          <w:kern w:val="0"/>
          <w:sz w:val="27"/>
          <w:szCs w:val="27"/>
        </w:rPr>
        <w:t>（三）偏差分析及整改措施。</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hint="eastAsia"/>
          <w:color w:val="000000"/>
          <w:kern w:val="0"/>
          <w:sz w:val="27"/>
          <w:szCs w:val="27"/>
        </w:rPr>
        <w:t>该项目无偏差和整改措施。</w:t>
      </w:r>
    </w:p>
    <w:p w:rsidR="00F52F87" w:rsidRPr="00F52F87" w:rsidRDefault="00F52F87" w:rsidP="00F52F87">
      <w:pPr>
        <w:pStyle w:val="1"/>
        <w:spacing w:before="0" w:after="0"/>
        <w:ind w:firstLine="641"/>
        <w:rPr>
          <w:rFonts w:ascii="仿宋_GB2312" w:eastAsia="仿宋_GB2312" w:hAnsi="仿宋_GB2312" w:cs="仿宋_GB2312"/>
          <w:b w:val="0"/>
          <w:bCs w:val="0"/>
          <w:color w:val="000000"/>
          <w:kern w:val="0"/>
          <w:sz w:val="27"/>
          <w:szCs w:val="27"/>
        </w:rPr>
      </w:pPr>
      <w:r w:rsidRPr="00F52F87">
        <w:rPr>
          <w:rFonts w:ascii="仿宋_GB2312" w:eastAsia="仿宋_GB2312" w:hAnsi="仿宋_GB2312" w:cs="仿宋_GB2312" w:hint="eastAsia"/>
          <w:b w:val="0"/>
          <w:bCs w:val="0"/>
          <w:color w:val="000000"/>
          <w:kern w:val="0"/>
          <w:sz w:val="27"/>
          <w:szCs w:val="27"/>
        </w:rPr>
        <w:t>二、绩效自评工作情况</w:t>
      </w:r>
    </w:p>
    <w:p w:rsidR="00F52F87" w:rsidRPr="00F52F87" w:rsidRDefault="00F52F87" w:rsidP="00F52F87">
      <w:pPr>
        <w:topLinePunct/>
        <w:spacing w:line="520" w:lineRule="exact"/>
        <w:ind w:firstLine="640"/>
        <w:outlineLvl w:val="1"/>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（一）绩效自评目的。</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hint="eastAsia"/>
          <w:color w:val="000000"/>
          <w:kern w:val="0"/>
          <w:sz w:val="27"/>
          <w:szCs w:val="27"/>
        </w:rPr>
        <w:t>我院开展项目支出绩效自评工作是为了全面系统的分析评价年度项目支出绩效情况，发现问题解决问题，更好的完善项目支出工作的实施过程，提高本单位绩效评价工作的质量和水平。绩效评价是指通过运用多种多样的方法，采用一定的衡量指标，对项目完成既定目标的实现程度进行考核，绩效评价是一项重要且复杂的过程，需要运用不同的方法，对我院应用财政拨款的经费进行资源配置情况予以评判，能够有利于监测我院本年度支出的合理程度，为下一年度的支出总结经验，更好地保障我院资金的高效使用。</w:t>
      </w:r>
    </w:p>
    <w:p w:rsidR="00F52F87" w:rsidRPr="00F52F87" w:rsidRDefault="00F52F87" w:rsidP="00F52F87">
      <w:pPr>
        <w:topLinePunct/>
        <w:spacing w:line="520" w:lineRule="exact"/>
        <w:ind w:firstLine="640"/>
        <w:outlineLvl w:val="1"/>
        <w:rPr>
          <w:rFonts w:ascii="仿宋_GB2312" w:eastAsia="仿宋_GB2312" w:hAnsi="仿宋_GB2312" w:cs="仿宋_GB2312"/>
          <w:color w:val="000000"/>
          <w:kern w:val="0"/>
          <w:sz w:val="27"/>
          <w:szCs w:val="27"/>
        </w:rPr>
      </w:pPr>
      <w:r w:rsidRPr="00F52F87">
        <w:rPr>
          <w:rFonts w:ascii="仿宋_GB2312" w:eastAsia="仿宋_GB2312" w:hAnsi="仿宋_GB2312" w:cs="仿宋_GB2312" w:hint="eastAsia"/>
          <w:color w:val="000000"/>
          <w:kern w:val="0"/>
          <w:sz w:val="27"/>
          <w:szCs w:val="27"/>
        </w:rPr>
        <w:t>（二）项目资金投入情况。</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本</w:t>
      </w:r>
      <w:r w:rsidRPr="00F52F87">
        <w:rPr>
          <w:rFonts w:ascii="仿宋_GB2312" w:eastAsia="仿宋_GB2312" w:hAnsi="仿宋_GB2312" w:cs="仿宋_GB2312" w:hint="eastAsia"/>
          <w:color w:val="000000"/>
          <w:kern w:val="0"/>
          <w:sz w:val="27"/>
          <w:szCs w:val="27"/>
        </w:rPr>
        <w:t>项目资金</w:t>
      </w:r>
      <w:r w:rsidRPr="00F52F87">
        <w:rPr>
          <w:rFonts w:ascii="仿宋_GB2312" w:eastAsia="仿宋_GB2312" w:hAnsi="仿宋_GB2312" w:cs="仿宋_GB2312"/>
          <w:color w:val="000000"/>
          <w:kern w:val="0"/>
          <w:sz w:val="27"/>
          <w:szCs w:val="27"/>
        </w:rPr>
        <w:t>年初预算数</w:t>
      </w:r>
      <w:r w:rsidRPr="00F52F87">
        <w:rPr>
          <w:rFonts w:ascii="仿宋_GB2312" w:eastAsia="仿宋_GB2312" w:hAnsi="仿宋_GB2312" w:cs="仿宋_GB2312" w:hint="eastAsia"/>
          <w:color w:val="000000"/>
          <w:kern w:val="0"/>
          <w:sz w:val="27"/>
          <w:szCs w:val="27"/>
        </w:rPr>
        <w:t>599.74</w:t>
      </w:r>
      <w:r w:rsidRPr="00F52F87">
        <w:rPr>
          <w:rFonts w:ascii="仿宋_GB2312" w:eastAsia="仿宋_GB2312" w:hAnsi="仿宋_GB2312" w:cs="仿宋_GB2312"/>
          <w:color w:val="000000"/>
          <w:kern w:val="0"/>
          <w:sz w:val="27"/>
          <w:szCs w:val="27"/>
        </w:rPr>
        <w:t>万元，其中：财政拨款</w:t>
      </w:r>
      <w:r w:rsidRPr="00F52F87">
        <w:rPr>
          <w:rFonts w:ascii="仿宋_GB2312" w:eastAsia="仿宋_GB2312" w:hAnsi="仿宋_GB2312" w:cs="仿宋_GB2312" w:hint="eastAsia"/>
          <w:color w:val="000000"/>
          <w:kern w:val="0"/>
          <w:sz w:val="27"/>
          <w:szCs w:val="27"/>
        </w:rPr>
        <w:t>599.74</w:t>
      </w:r>
      <w:r w:rsidRPr="00F52F87">
        <w:rPr>
          <w:rFonts w:ascii="仿宋_GB2312" w:eastAsia="仿宋_GB2312" w:hAnsi="仿宋_GB2312" w:cs="仿宋_GB2312"/>
          <w:color w:val="000000"/>
          <w:kern w:val="0"/>
          <w:sz w:val="27"/>
          <w:szCs w:val="27"/>
        </w:rPr>
        <w:t>万元，其他资</w:t>
      </w:r>
      <w:r w:rsidRPr="00F52F87">
        <w:rPr>
          <w:rFonts w:ascii="仿宋_GB2312" w:eastAsia="仿宋_GB2312" w:hAnsi="仿宋_GB2312" w:cs="仿宋_GB2312"/>
          <w:color w:val="000000"/>
          <w:kern w:val="0"/>
          <w:sz w:val="27"/>
          <w:szCs w:val="27"/>
        </w:rPr>
        <w:lastRenderedPageBreak/>
        <w:t>金</w:t>
      </w:r>
      <w:r w:rsidRPr="00F52F87">
        <w:rPr>
          <w:rFonts w:ascii="仿宋_GB2312" w:eastAsia="仿宋_GB2312" w:hAnsi="仿宋_GB2312" w:cs="仿宋_GB2312" w:hint="eastAsia"/>
          <w:color w:val="000000"/>
          <w:kern w:val="0"/>
          <w:sz w:val="27"/>
          <w:szCs w:val="27"/>
        </w:rPr>
        <w:t>0</w:t>
      </w:r>
      <w:r w:rsidRPr="00F52F87">
        <w:rPr>
          <w:rFonts w:ascii="仿宋_GB2312" w:eastAsia="仿宋_GB2312" w:hAnsi="仿宋_GB2312" w:cs="仿宋_GB2312"/>
          <w:color w:val="000000"/>
          <w:kern w:val="0"/>
          <w:sz w:val="27"/>
          <w:szCs w:val="27"/>
        </w:rPr>
        <w:t>万元。</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本</w:t>
      </w:r>
      <w:r w:rsidRPr="00F52F87">
        <w:rPr>
          <w:rFonts w:ascii="仿宋_GB2312" w:eastAsia="仿宋_GB2312" w:hAnsi="仿宋_GB2312" w:cs="仿宋_GB2312" w:hint="eastAsia"/>
          <w:color w:val="000000"/>
          <w:kern w:val="0"/>
          <w:sz w:val="27"/>
          <w:szCs w:val="27"/>
        </w:rPr>
        <w:t>项目</w:t>
      </w:r>
      <w:r w:rsidRPr="00F52F87">
        <w:rPr>
          <w:rFonts w:ascii="仿宋_GB2312" w:eastAsia="仿宋_GB2312" w:hAnsi="仿宋_GB2312" w:cs="仿宋_GB2312"/>
          <w:color w:val="000000"/>
          <w:kern w:val="0"/>
          <w:sz w:val="27"/>
          <w:szCs w:val="27"/>
        </w:rPr>
        <w:t>资金</w:t>
      </w:r>
      <w:r w:rsidRPr="00F52F87">
        <w:rPr>
          <w:rFonts w:ascii="仿宋_GB2312" w:eastAsia="仿宋_GB2312" w:hAnsi="仿宋_GB2312" w:cs="仿宋_GB2312" w:hint="eastAsia"/>
          <w:color w:val="000000"/>
          <w:kern w:val="0"/>
          <w:sz w:val="27"/>
          <w:szCs w:val="27"/>
        </w:rPr>
        <w:t>年度调整金额0</w:t>
      </w:r>
      <w:r w:rsidRPr="00F52F87">
        <w:rPr>
          <w:rFonts w:ascii="仿宋_GB2312" w:eastAsia="仿宋_GB2312" w:hAnsi="仿宋_GB2312" w:cs="仿宋_GB2312"/>
          <w:color w:val="000000"/>
          <w:kern w:val="0"/>
          <w:sz w:val="27"/>
          <w:szCs w:val="27"/>
        </w:rPr>
        <w:t>万元，其中：财政拨款</w:t>
      </w:r>
      <w:r w:rsidRPr="00F52F87">
        <w:rPr>
          <w:rFonts w:ascii="仿宋_GB2312" w:eastAsia="仿宋_GB2312" w:hAnsi="仿宋_GB2312" w:cs="仿宋_GB2312" w:hint="eastAsia"/>
          <w:color w:val="000000"/>
          <w:kern w:val="0"/>
          <w:sz w:val="27"/>
          <w:szCs w:val="27"/>
        </w:rPr>
        <w:t>0</w:t>
      </w:r>
      <w:r w:rsidRPr="00F52F87">
        <w:rPr>
          <w:rFonts w:ascii="仿宋_GB2312" w:eastAsia="仿宋_GB2312" w:hAnsi="仿宋_GB2312" w:cs="仿宋_GB2312"/>
          <w:color w:val="000000"/>
          <w:kern w:val="0"/>
          <w:sz w:val="27"/>
          <w:szCs w:val="27"/>
        </w:rPr>
        <w:t>万元，其他资金</w:t>
      </w:r>
      <w:r w:rsidRPr="00F52F87">
        <w:rPr>
          <w:rFonts w:ascii="仿宋_GB2312" w:eastAsia="仿宋_GB2312" w:hAnsi="仿宋_GB2312" w:cs="仿宋_GB2312" w:hint="eastAsia"/>
          <w:color w:val="000000"/>
          <w:kern w:val="0"/>
          <w:sz w:val="27"/>
          <w:szCs w:val="27"/>
        </w:rPr>
        <w:t>0</w:t>
      </w:r>
      <w:r w:rsidRPr="00F52F87">
        <w:rPr>
          <w:rFonts w:ascii="仿宋_GB2312" w:eastAsia="仿宋_GB2312" w:hAnsi="仿宋_GB2312" w:cs="仿宋_GB2312"/>
          <w:color w:val="000000"/>
          <w:kern w:val="0"/>
          <w:sz w:val="27"/>
          <w:szCs w:val="27"/>
        </w:rPr>
        <w:t>万元。</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本</w:t>
      </w:r>
      <w:r w:rsidRPr="00F52F87">
        <w:rPr>
          <w:rFonts w:ascii="仿宋_GB2312" w:eastAsia="仿宋_GB2312" w:hAnsi="仿宋_GB2312" w:cs="仿宋_GB2312" w:hint="eastAsia"/>
          <w:color w:val="000000"/>
          <w:kern w:val="0"/>
          <w:sz w:val="27"/>
          <w:szCs w:val="27"/>
        </w:rPr>
        <w:t>项目</w:t>
      </w:r>
      <w:r w:rsidRPr="00F52F87">
        <w:rPr>
          <w:rFonts w:ascii="仿宋_GB2312" w:eastAsia="仿宋_GB2312" w:hAnsi="仿宋_GB2312" w:cs="仿宋_GB2312"/>
          <w:color w:val="000000"/>
          <w:kern w:val="0"/>
          <w:sz w:val="27"/>
          <w:szCs w:val="27"/>
        </w:rPr>
        <w:t>资金</w:t>
      </w:r>
      <w:r w:rsidRPr="00F52F87">
        <w:rPr>
          <w:rFonts w:ascii="仿宋_GB2312" w:eastAsia="仿宋_GB2312" w:hAnsi="仿宋_GB2312" w:cs="仿宋_GB2312" w:hint="eastAsia"/>
          <w:color w:val="000000"/>
          <w:kern w:val="0"/>
          <w:sz w:val="27"/>
          <w:szCs w:val="27"/>
        </w:rPr>
        <w:t>变动后预算数599.74</w:t>
      </w:r>
      <w:r w:rsidRPr="00F52F87">
        <w:rPr>
          <w:rFonts w:ascii="仿宋_GB2312" w:eastAsia="仿宋_GB2312" w:hAnsi="仿宋_GB2312" w:cs="仿宋_GB2312"/>
          <w:color w:val="000000"/>
          <w:kern w:val="0"/>
          <w:sz w:val="27"/>
          <w:szCs w:val="27"/>
        </w:rPr>
        <w:t>万元，其中：财政拨款</w:t>
      </w:r>
      <w:r w:rsidRPr="00F52F87">
        <w:rPr>
          <w:rFonts w:ascii="仿宋_GB2312" w:eastAsia="仿宋_GB2312" w:hAnsi="仿宋_GB2312" w:cs="仿宋_GB2312" w:hint="eastAsia"/>
          <w:color w:val="000000"/>
          <w:kern w:val="0"/>
          <w:sz w:val="27"/>
          <w:szCs w:val="27"/>
        </w:rPr>
        <w:t>599.74</w:t>
      </w:r>
      <w:r w:rsidRPr="00F52F87">
        <w:rPr>
          <w:rFonts w:ascii="仿宋_GB2312" w:eastAsia="仿宋_GB2312" w:hAnsi="仿宋_GB2312" w:cs="仿宋_GB2312"/>
          <w:color w:val="000000"/>
          <w:kern w:val="0"/>
          <w:sz w:val="27"/>
          <w:szCs w:val="27"/>
        </w:rPr>
        <w:t>万元，其他资金</w:t>
      </w:r>
      <w:r w:rsidRPr="00F52F87">
        <w:rPr>
          <w:rFonts w:ascii="仿宋_GB2312" w:eastAsia="仿宋_GB2312" w:hAnsi="仿宋_GB2312" w:cs="仿宋_GB2312" w:hint="eastAsia"/>
          <w:color w:val="000000"/>
          <w:kern w:val="0"/>
          <w:sz w:val="27"/>
          <w:szCs w:val="27"/>
        </w:rPr>
        <w:t>0</w:t>
      </w:r>
      <w:r w:rsidRPr="00F52F87">
        <w:rPr>
          <w:rFonts w:ascii="仿宋_GB2312" w:eastAsia="仿宋_GB2312" w:hAnsi="仿宋_GB2312" w:cs="仿宋_GB2312"/>
          <w:color w:val="000000"/>
          <w:kern w:val="0"/>
          <w:sz w:val="27"/>
          <w:szCs w:val="27"/>
        </w:rPr>
        <w:t>万元。</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本</w:t>
      </w:r>
      <w:r w:rsidRPr="00F52F87">
        <w:rPr>
          <w:rFonts w:ascii="仿宋_GB2312" w:eastAsia="仿宋_GB2312" w:hAnsi="仿宋_GB2312" w:cs="仿宋_GB2312" w:hint="eastAsia"/>
          <w:color w:val="000000"/>
          <w:kern w:val="0"/>
          <w:sz w:val="27"/>
          <w:szCs w:val="27"/>
        </w:rPr>
        <w:t>项目</w:t>
      </w:r>
      <w:r w:rsidRPr="00F52F87">
        <w:rPr>
          <w:rFonts w:ascii="仿宋_GB2312" w:eastAsia="仿宋_GB2312" w:hAnsi="仿宋_GB2312" w:cs="仿宋_GB2312"/>
          <w:color w:val="000000"/>
          <w:kern w:val="0"/>
          <w:sz w:val="27"/>
          <w:szCs w:val="27"/>
        </w:rPr>
        <w:t>资金全年执行数</w:t>
      </w:r>
      <w:r w:rsidRPr="00F52F87">
        <w:rPr>
          <w:rFonts w:ascii="仿宋_GB2312" w:eastAsia="仿宋_GB2312" w:hAnsi="仿宋_GB2312" w:cs="仿宋_GB2312" w:hint="eastAsia"/>
          <w:color w:val="000000"/>
          <w:kern w:val="0"/>
          <w:sz w:val="27"/>
          <w:szCs w:val="27"/>
        </w:rPr>
        <w:t>596.43</w:t>
      </w:r>
      <w:r w:rsidRPr="00F52F87">
        <w:rPr>
          <w:rFonts w:ascii="仿宋_GB2312" w:eastAsia="仿宋_GB2312" w:hAnsi="仿宋_GB2312" w:cs="仿宋_GB2312"/>
          <w:color w:val="000000"/>
          <w:kern w:val="0"/>
          <w:sz w:val="27"/>
          <w:szCs w:val="27"/>
        </w:rPr>
        <w:t>万元</w:t>
      </w:r>
      <w:r w:rsidRPr="00F52F87">
        <w:rPr>
          <w:rFonts w:ascii="仿宋_GB2312" w:eastAsia="仿宋_GB2312" w:hAnsi="仿宋_GB2312" w:cs="仿宋_GB2312" w:hint="eastAsia"/>
          <w:color w:val="000000"/>
          <w:kern w:val="0"/>
          <w:sz w:val="27"/>
          <w:szCs w:val="27"/>
        </w:rPr>
        <w:t>、执行率为99.45</w:t>
      </w:r>
      <w:r w:rsidRPr="00F52F87">
        <w:rPr>
          <w:rFonts w:ascii="仿宋_GB2312" w:eastAsia="仿宋_GB2312" w:hAnsi="仿宋_GB2312" w:cs="仿宋_GB2312"/>
          <w:color w:val="000000"/>
          <w:kern w:val="0"/>
          <w:sz w:val="27"/>
          <w:szCs w:val="27"/>
        </w:rPr>
        <w:t>%，其中：财政拨款</w:t>
      </w:r>
      <w:r w:rsidRPr="00F52F87">
        <w:rPr>
          <w:rFonts w:ascii="仿宋_GB2312" w:eastAsia="仿宋_GB2312" w:hAnsi="仿宋_GB2312" w:cs="仿宋_GB2312" w:hint="eastAsia"/>
          <w:color w:val="000000"/>
          <w:kern w:val="0"/>
          <w:sz w:val="27"/>
          <w:szCs w:val="27"/>
        </w:rPr>
        <w:t>596.43</w:t>
      </w:r>
      <w:r w:rsidRPr="00F52F87">
        <w:rPr>
          <w:rFonts w:ascii="仿宋_GB2312" w:eastAsia="仿宋_GB2312" w:hAnsi="仿宋_GB2312" w:cs="仿宋_GB2312"/>
          <w:color w:val="000000"/>
          <w:kern w:val="0"/>
          <w:sz w:val="27"/>
          <w:szCs w:val="27"/>
        </w:rPr>
        <w:t>万元，其他资金</w:t>
      </w:r>
      <w:r w:rsidRPr="00F52F87">
        <w:rPr>
          <w:rFonts w:ascii="仿宋_GB2312" w:eastAsia="仿宋_GB2312" w:hAnsi="仿宋_GB2312" w:cs="仿宋_GB2312" w:hint="eastAsia"/>
          <w:color w:val="000000"/>
          <w:kern w:val="0"/>
          <w:sz w:val="27"/>
          <w:szCs w:val="27"/>
        </w:rPr>
        <w:t>0</w:t>
      </w:r>
      <w:r w:rsidRPr="00F52F87">
        <w:rPr>
          <w:rFonts w:ascii="仿宋_GB2312" w:eastAsia="仿宋_GB2312" w:hAnsi="仿宋_GB2312" w:cs="仿宋_GB2312"/>
          <w:color w:val="000000"/>
          <w:kern w:val="0"/>
          <w:sz w:val="27"/>
          <w:szCs w:val="27"/>
        </w:rPr>
        <w:t>万元。</w:t>
      </w:r>
    </w:p>
    <w:p w:rsidR="00F52F87" w:rsidRPr="00F52F87" w:rsidRDefault="00F52F87" w:rsidP="00F52F87">
      <w:pPr>
        <w:topLinePunct/>
        <w:spacing w:line="520" w:lineRule="exact"/>
        <w:ind w:firstLine="640"/>
        <w:outlineLvl w:val="1"/>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（三）项目资金产出情况。</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hint="eastAsia"/>
          <w:color w:val="000000"/>
          <w:kern w:val="0"/>
          <w:sz w:val="27"/>
          <w:szCs w:val="27"/>
        </w:rPr>
        <w:t>我单位为了确保院内各项工作平稳运行，特开设办案（业务）经费项目予以保障法院案件审判、执行工作顺利开展。该项专款包括办公费430000元、印刷费80000元、邮电费977366元、取暖费260000元、物业管理费530000元、差旅费1246965.03元、维修费960000元、被装购置费271897元、劳务费170000元、委托业务费178103元、其他交通费30000元、公车运行维护费810000元、其他商品服务支出20000元。该项专款将全额用于保障院内审判执行工作产生的各项费用。2024年全年预算数为599.74万元，执行数为596.43万元，完成预算的99.45%。较好的利用该项资金保障了审判执行事业有序开展，提升审判质效。</w:t>
      </w:r>
    </w:p>
    <w:p w:rsidR="00F52F87" w:rsidRPr="00F52F87" w:rsidRDefault="00F52F87" w:rsidP="00F52F87">
      <w:pPr>
        <w:topLinePunct/>
        <w:spacing w:line="520" w:lineRule="exact"/>
        <w:ind w:firstLine="640"/>
        <w:outlineLvl w:val="1"/>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（四）项目资金管理情况。</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hint="eastAsia"/>
          <w:color w:val="000000"/>
          <w:kern w:val="0"/>
          <w:sz w:val="27"/>
          <w:szCs w:val="27"/>
        </w:rPr>
        <w:t>项目资金管理是行政单位的重要管理项目之一，我院基于会计制度变更及财务管理最新政策要求，加强单位资金管理，特制定财务管理办法以来保障资金的合理规范使用。在经费收入管理上，严格执行“收支两条线”，严禁各庭室自行收费，严禁私设小金库；在经费支出管理上，实行开支申报制度，凡是经费开支由审务服务保障中心根据各庭室提出的购置要求及实际情况，由审务服务保障中心按职责权限向分管院长、院长或党组会提出开支申请，未经批准未予报销。财务审批执行一支笔签批制度，所有日常经费开支经分管财务副院长签批后由审务服务保障中心统一办理。严格执行公务卡报销制度。年初根据我院上年经验本年实际合理编制预算，保障资金使用的合理性。</w:t>
      </w:r>
    </w:p>
    <w:p w:rsidR="00F52F87" w:rsidRPr="00F52F87" w:rsidRDefault="00F52F87" w:rsidP="00F52F87">
      <w:pPr>
        <w:pStyle w:val="1"/>
        <w:spacing w:before="0" w:after="0"/>
        <w:ind w:firstLine="641"/>
        <w:rPr>
          <w:rFonts w:ascii="仿宋_GB2312" w:eastAsia="仿宋_GB2312" w:hAnsi="仿宋_GB2312" w:cs="仿宋_GB2312"/>
          <w:b w:val="0"/>
          <w:bCs w:val="0"/>
          <w:color w:val="000000"/>
          <w:kern w:val="0"/>
          <w:sz w:val="27"/>
          <w:szCs w:val="27"/>
        </w:rPr>
      </w:pPr>
      <w:r w:rsidRPr="00F52F87">
        <w:rPr>
          <w:rFonts w:ascii="仿宋_GB2312" w:eastAsia="仿宋_GB2312" w:hAnsi="仿宋_GB2312" w:cs="仿宋_GB2312" w:hint="eastAsia"/>
          <w:b w:val="0"/>
          <w:bCs w:val="0"/>
          <w:color w:val="000000"/>
          <w:kern w:val="0"/>
          <w:sz w:val="27"/>
          <w:szCs w:val="27"/>
        </w:rPr>
        <w:lastRenderedPageBreak/>
        <w:t>三、项目绩效情况</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(一) 产出指标</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1.数量指标</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（1）受理案件数(件)，目标值</w:t>
      </w:r>
      <w:r w:rsidRPr="00F52F87">
        <w:rPr>
          <w:rFonts w:ascii="仿宋_GB2312" w:eastAsia="仿宋_GB2312" w:hAnsi="仿宋_GB2312" w:cs="仿宋_GB2312" w:hint="eastAsia"/>
          <w:color w:val="000000"/>
          <w:kern w:val="0"/>
          <w:sz w:val="27"/>
          <w:szCs w:val="27"/>
        </w:rPr>
        <w:t>2000</w:t>
      </w:r>
      <w:r w:rsidRPr="00F52F87">
        <w:rPr>
          <w:rFonts w:ascii="仿宋_GB2312" w:eastAsia="仿宋_GB2312" w:hAnsi="仿宋_GB2312" w:cs="仿宋_GB2312"/>
          <w:color w:val="000000"/>
          <w:kern w:val="0"/>
          <w:sz w:val="27"/>
          <w:szCs w:val="27"/>
        </w:rPr>
        <w:t>，完成值</w:t>
      </w:r>
      <w:r w:rsidRPr="00F52F87">
        <w:rPr>
          <w:rFonts w:ascii="仿宋_GB2312" w:eastAsia="仿宋_GB2312" w:hAnsi="仿宋_GB2312" w:cs="仿宋_GB2312" w:hint="eastAsia"/>
          <w:color w:val="000000"/>
          <w:kern w:val="0"/>
          <w:sz w:val="27"/>
          <w:szCs w:val="27"/>
        </w:rPr>
        <w:t>5615</w:t>
      </w:r>
      <w:r w:rsidRPr="00F52F87">
        <w:rPr>
          <w:rFonts w:ascii="仿宋_GB2312" w:eastAsia="仿宋_GB2312" w:hAnsi="仿宋_GB2312" w:cs="仿宋_GB2312"/>
          <w:color w:val="000000"/>
          <w:kern w:val="0"/>
          <w:sz w:val="27"/>
          <w:szCs w:val="27"/>
        </w:rPr>
        <w:t>，分值</w:t>
      </w:r>
      <w:r w:rsidRPr="00F52F87">
        <w:rPr>
          <w:rFonts w:ascii="仿宋_GB2312" w:eastAsia="仿宋_GB2312" w:hAnsi="仿宋_GB2312" w:cs="仿宋_GB2312" w:hint="eastAsia"/>
          <w:color w:val="000000"/>
          <w:kern w:val="0"/>
          <w:sz w:val="27"/>
          <w:szCs w:val="27"/>
        </w:rPr>
        <w:t>10</w:t>
      </w:r>
      <w:r w:rsidRPr="00F52F87">
        <w:rPr>
          <w:rFonts w:ascii="仿宋_GB2312" w:eastAsia="仿宋_GB2312" w:hAnsi="仿宋_GB2312" w:cs="仿宋_GB2312"/>
          <w:color w:val="000000"/>
          <w:kern w:val="0"/>
          <w:sz w:val="27"/>
          <w:szCs w:val="27"/>
        </w:rPr>
        <w:t>，得分</w:t>
      </w:r>
      <w:r w:rsidRPr="00F52F87">
        <w:rPr>
          <w:rFonts w:ascii="仿宋_GB2312" w:eastAsia="仿宋_GB2312" w:hAnsi="仿宋_GB2312" w:cs="仿宋_GB2312" w:hint="eastAsia"/>
          <w:color w:val="000000"/>
          <w:kern w:val="0"/>
          <w:sz w:val="27"/>
          <w:szCs w:val="27"/>
        </w:rPr>
        <w:t>10</w:t>
      </w:r>
      <w:r w:rsidRPr="00F52F87">
        <w:rPr>
          <w:rFonts w:ascii="仿宋_GB2312" w:eastAsia="仿宋_GB2312" w:hAnsi="仿宋_GB2312" w:cs="仿宋_GB2312"/>
          <w:color w:val="000000"/>
          <w:kern w:val="0"/>
          <w:sz w:val="27"/>
          <w:szCs w:val="27"/>
        </w:rPr>
        <w:t>。</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（2）审结案件数(件)，目标值</w:t>
      </w:r>
      <w:r w:rsidRPr="00F52F87">
        <w:rPr>
          <w:rFonts w:ascii="仿宋_GB2312" w:eastAsia="仿宋_GB2312" w:hAnsi="仿宋_GB2312" w:cs="仿宋_GB2312" w:hint="eastAsia"/>
          <w:color w:val="000000"/>
          <w:kern w:val="0"/>
          <w:sz w:val="27"/>
          <w:szCs w:val="27"/>
        </w:rPr>
        <w:t>2000</w:t>
      </w:r>
      <w:r w:rsidRPr="00F52F87">
        <w:rPr>
          <w:rFonts w:ascii="仿宋_GB2312" w:eastAsia="仿宋_GB2312" w:hAnsi="仿宋_GB2312" w:cs="仿宋_GB2312"/>
          <w:color w:val="000000"/>
          <w:kern w:val="0"/>
          <w:sz w:val="27"/>
          <w:szCs w:val="27"/>
        </w:rPr>
        <w:t>，完成值</w:t>
      </w:r>
      <w:r w:rsidRPr="00F52F87">
        <w:rPr>
          <w:rFonts w:ascii="仿宋_GB2312" w:eastAsia="仿宋_GB2312" w:hAnsi="仿宋_GB2312" w:cs="仿宋_GB2312" w:hint="eastAsia"/>
          <w:color w:val="000000"/>
          <w:kern w:val="0"/>
          <w:sz w:val="27"/>
          <w:szCs w:val="27"/>
        </w:rPr>
        <w:t>5259</w:t>
      </w:r>
      <w:r w:rsidRPr="00F52F87">
        <w:rPr>
          <w:rFonts w:ascii="仿宋_GB2312" w:eastAsia="仿宋_GB2312" w:hAnsi="仿宋_GB2312" w:cs="仿宋_GB2312"/>
          <w:color w:val="000000"/>
          <w:kern w:val="0"/>
          <w:sz w:val="27"/>
          <w:szCs w:val="27"/>
        </w:rPr>
        <w:t>，分值</w:t>
      </w:r>
      <w:r w:rsidRPr="00F52F87">
        <w:rPr>
          <w:rFonts w:ascii="仿宋_GB2312" w:eastAsia="仿宋_GB2312" w:hAnsi="仿宋_GB2312" w:cs="仿宋_GB2312" w:hint="eastAsia"/>
          <w:color w:val="000000"/>
          <w:kern w:val="0"/>
          <w:sz w:val="27"/>
          <w:szCs w:val="27"/>
        </w:rPr>
        <w:t>5</w:t>
      </w:r>
      <w:r w:rsidRPr="00F52F87">
        <w:rPr>
          <w:rFonts w:ascii="仿宋_GB2312" w:eastAsia="仿宋_GB2312" w:hAnsi="仿宋_GB2312" w:cs="仿宋_GB2312"/>
          <w:color w:val="000000"/>
          <w:kern w:val="0"/>
          <w:sz w:val="27"/>
          <w:szCs w:val="27"/>
        </w:rPr>
        <w:t>，得分</w:t>
      </w:r>
      <w:r w:rsidRPr="00F52F87">
        <w:rPr>
          <w:rFonts w:ascii="仿宋_GB2312" w:eastAsia="仿宋_GB2312" w:hAnsi="仿宋_GB2312" w:cs="仿宋_GB2312" w:hint="eastAsia"/>
          <w:color w:val="000000"/>
          <w:kern w:val="0"/>
          <w:sz w:val="27"/>
          <w:szCs w:val="27"/>
        </w:rPr>
        <w:t>5</w:t>
      </w:r>
      <w:r w:rsidRPr="00F52F87">
        <w:rPr>
          <w:rFonts w:ascii="仿宋_GB2312" w:eastAsia="仿宋_GB2312" w:hAnsi="仿宋_GB2312" w:cs="仿宋_GB2312"/>
          <w:color w:val="000000"/>
          <w:kern w:val="0"/>
          <w:sz w:val="27"/>
          <w:szCs w:val="27"/>
        </w:rPr>
        <w:t>。</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2.质量指标</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（1）一审民事简易程序适用率(%)，目标值</w:t>
      </w:r>
      <w:r w:rsidRPr="00F52F87">
        <w:rPr>
          <w:rFonts w:ascii="仿宋_GB2312" w:eastAsia="仿宋_GB2312" w:hAnsi="仿宋_GB2312" w:cs="仿宋_GB2312" w:hint="eastAsia"/>
          <w:color w:val="000000"/>
          <w:kern w:val="0"/>
          <w:sz w:val="27"/>
          <w:szCs w:val="27"/>
        </w:rPr>
        <w:t>80</w:t>
      </w:r>
      <w:r w:rsidRPr="00F52F87">
        <w:rPr>
          <w:rFonts w:ascii="仿宋_GB2312" w:eastAsia="仿宋_GB2312" w:hAnsi="仿宋_GB2312" w:cs="仿宋_GB2312"/>
          <w:color w:val="000000"/>
          <w:kern w:val="0"/>
          <w:sz w:val="27"/>
          <w:szCs w:val="27"/>
        </w:rPr>
        <w:t>，完成值</w:t>
      </w:r>
      <w:r w:rsidRPr="00F52F87">
        <w:rPr>
          <w:rFonts w:ascii="仿宋_GB2312" w:eastAsia="仿宋_GB2312" w:hAnsi="仿宋_GB2312" w:cs="仿宋_GB2312" w:hint="eastAsia"/>
          <w:color w:val="000000"/>
          <w:kern w:val="0"/>
          <w:sz w:val="27"/>
          <w:szCs w:val="27"/>
        </w:rPr>
        <w:t>93.82</w:t>
      </w:r>
      <w:r w:rsidRPr="00F52F87">
        <w:rPr>
          <w:rFonts w:ascii="仿宋_GB2312" w:eastAsia="仿宋_GB2312" w:hAnsi="仿宋_GB2312" w:cs="仿宋_GB2312"/>
          <w:color w:val="000000"/>
          <w:kern w:val="0"/>
          <w:sz w:val="27"/>
          <w:szCs w:val="27"/>
        </w:rPr>
        <w:t>，分值</w:t>
      </w:r>
      <w:r w:rsidRPr="00F52F87">
        <w:rPr>
          <w:rFonts w:ascii="仿宋_GB2312" w:eastAsia="仿宋_GB2312" w:hAnsi="仿宋_GB2312" w:cs="仿宋_GB2312" w:hint="eastAsia"/>
          <w:color w:val="000000"/>
          <w:kern w:val="0"/>
          <w:sz w:val="27"/>
          <w:szCs w:val="27"/>
        </w:rPr>
        <w:t>5</w:t>
      </w:r>
      <w:r w:rsidRPr="00F52F87">
        <w:rPr>
          <w:rFonts w:ascii="仿宋_GB2312" w:eastAsia="仿宋_GB2312" w:hAnsi="仿宋_GB2312" w:cs="仿宋_GB2312"/>
          <w:color w:val="000000"/>
          <w:kern w:val="0"/>
          <w:sz w:val="27"/>
          <w:szCs w:val="27"/>
        </w:rPr>
        <w:t>，得分</w:t>
      </w:r>
      <w:r w:rsidRPr="00F52F87">
        <w:rPr>
          <w:rFonts w:ascii="仿宋_GB2312" w:eastAsia="仿宋_GB2312" w:hAnsi="仿宋_GB2312" w:cs="仿宋_GB2312" w:hint="eastAsia"/>
          <w:color w:val="000000"/>
          <w:kern w:val="0"/>
          <w:sz w:val="27"/>
          <w:szCs w:val="27"/>
        </w:rPr>
        <w:t>5</w:t>
      </w:r>
      <w:r w:rsidRPr="00F52F87">
        <w:rPr>
          <w:rFonts w:ascii="仿宋_GB2312" w:eastAsia="仿宋_GB2312" w:hAnsi="仿宋_GB2312" w:cs="仿宋_GB2312"/>
          <w:color w:val="000000"/>
          <w:kern w:val="0"/>
          <w:sz w:val="27"/>
          <w:szCs w:val="27"/>
        </w:rPr>
        <w:t>。</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（2）一审案件改判率(%)，目标值</w:t>
      </w:r>
      <w:r w:rsidRPr="00F52F87">
        <w:rPr>
          <w:rFonts w:ascii="仿宋_GB2312" w:eastAsia="仿宋_GB2312" w:hAnsi="仿宋_GB2312" w:cs="仿宋_GB2312" w:hint="eastAsia"/>
          <w:color w:val="000000"/>
          <w:kern w:val="0"/>
          <w:sz w:val="27"/>
          <w:szCs w:val="27"/>
        </w:rPr>
        <w:t>10</w:t>
      </w:r>
      <w:r w:rsidRPr="00F52F87">
        <w:rPr>
          <w:rFonts w:ascii="仿宋_GB2312" w:eastAsia="仿宋_GB2312" w:hAnsi="仿宋_GB2312" w:cs="仿宋_GB2312"/>
          <w:color w:val="000000"/>
          <w:kern w:val="0"/>
          <w:sz w:val="27"/>
          <w:szCs w:val="27"/>
        </w:rPr>
        <w:t>，完成值</w:t>
      </w:r>
      <w:r w:rsidRPr="00F52F87">
        <w:rPr>
          <w:rFonts w:ascii="仿宋_GB2312" w:eastAsia="仿宋_GB2312" w:hAnsi="仿宋_GB2312" w:cs="仿宋_GB2312" w:hint="eastAsia"/>
          <w:color w:val="000000"/>
          <w:kern w:val="0"/>
          <w:sz w:val="27"/>
          <w:szCs w:val="27"/>
        </w:rPr>
        <w:t>1.71</w:t>
      </w:r>
      <w:r w:rsidRPr="00F52F87">
        <w:rPr>
          <w:rFonts w:ascii="仿宋_GB2312" w:eastAsia="仿宋_GB2312" w:hAnsi="仿宋_GB2312" w:cs="仿宋_GB2312"/>
          <w:color w:val="000000"/>
          <w:kern w:val="0"/>
          <w:sz w:val="27"/>
          <w:szCs w:val="27"/>
        </w:rPr>
        <w:t>，分值</w:t>
      </w:r>
      <w:r w:rsidRPr="00F52F87">
        <w:rPr>
          <w:rFonts w:ascii="仿宋_GB2312" w:eastAsia="仿宋_GB2312" w:hAnsi="仿宋_GB2312" w:cs="仿宋_GB2312" w:hint="eastAsia"/>
          <w:color w:val="000000"/>
          <w:kern w:val="0"/>
          <w:sz w:val="27"/>
          <w:szCs w:val="27"/>
        </w:rPr>
        <w:t>10</w:t>
      </w:r>
      <w:r w:rsidRPr="00F52F87">
        <w:rPr>
          <w:rFonts w:ascii="仿宋_GB2312" w:eastAsia="仿宋_GB2312" w:hAnsi="仿宋_GB2312" w:cs="仿宋_GB2312"/>
          <w:color w:val="000000"/>
          <w:kern w:val="0"/>
          <w:sz w:val="27"/>
          <w:szCs w:val="27"/>
        </w:rPr>
        <w:t>，得分</w:t>
      </w:r>
      <w:r w:rsidRPr="00F52F87">
        <w:rPr>
          <w:rFonts w:ascii="仿宋_GB2312" w:eastAsia="仿宋_GB2312" w:hAnsi="仿宋_GB2312" w:cs="仿宋_GB2312" w:hint="eastAsia"/>
          <w:color w:val="000000"/>
          <w:kern w:val="0"/>
          <w:sz w:val="27"/>
          <w:szCs w:val="27"/>
        </w:rPr>
        <w:t>10</w:t>
      </w:r>
      <w:r w:rsidRPr="00F52F87">
        <w:rPr>
          <w:rFonts w:ascii="仿宋_GB2312" w:eastAsia="仿宋_GB2312" w:hAnsi="仿宋_GB2312" w:cs="仿宋_GB2312"/>
          <w:color w:val="000000"/>
          <w:kern w:val="0"/>
          <w:sz w:val="27"/>
          <w:szCs w:val="27"/>
        </w:rPr>
        <w:t>。</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3.时效指标</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（1）法定审限内结案率(%)，目标值</w:t>
      </w:r>
      <w:r w:rsidRPr="00F52F87">
        <w:rPr>
          <w:rFonts w:ascii="仿宋_GB2312" w:eastAsia="仿宋_GB2312" w:hAnsi="仿宋_GB2312" w:cs="仿宋_GB2312" w:hint="eastAsia"/>
          <w:color w:val="000000"/>
          <w:kern w:val="0"/>
          <w:sz w:val="27"/>
          <w:szCs w:val="27"/>
        </w:rPr>
        <w:t>90</w:t>
      </w:r>
      <w:r w:rsidRPr="00F52F87">
        <w:rPr>
          <w:rFonts w:ascii="仿宋_GB2312" w:eastAsia="仿宋_GB2312" w:hAnsi="仿宋_GB2312" w:cs="仿宋_GB2312"/>
          <w:color w:val="000000"/>
          <w:kern w:val="0"/>
          <w:sz w:val="27"/>
          <w:szCs w:val="27"/>
        </w:rPr>
        <w:t>，完成值</w:t>
      </w:r>
      <w:r w:rsidRPr="00F52F87">
        <w:rPr>
          <w:rFonts w:ascii="仿宋_GB2312" w:eastAsia="仿宋_GB2312" w:hAnsi="仿宋_GB2312" w:cs="仿宋_GB2312" w:hint="eastAsia"/>
          <w:color w:val="000000"/>
          <w:kern w:val="0"/>
          <w:sz w:val="27"/>
          <w:szCs w:val="27"/>
        </w:rPr>
        <w:t>100</w:t>
      </w:r>
      <w:r w:rsidRPr="00F52F87">
        <w:rPr>
          <w:rFonts w:ascii="仿宋_GB2312" w:eastAsia="仿宋_GB2312" w:hAnsi="仿宋_GB2312" w:cs="仿宋_GB2312"/>
          <w:color w:val="000000"/>
          <w:kern w:val="0"/>
          <w:sz w:val="27"/>
          <w:szCs w:val="27"/>
        </w:rPr>
        <w:t>，分值</w:t>
      </w:r>
      <w:r w:rsidRPr="00F52F87">
        <w:rPr>
          <w:rFonts w:ascii="仿宋_GB2312" w:eastAsia="仿宋_GB2312" w:hAnsi="仿宋_GB2312" w:cs="仿宋_GB2312" w:hint="eastAsia"/>
          <w:color w:val="000000"/>
          <w:kern w:val="0"/>
          <w:sz w:val="27"/>
          <w:szCs w:val="27"/>
        </w:rPr>
        <w:t>5</w:t>
      </w:r>
      <w:r w:rsidRPr="00F52F87">
        <w:rPr>
          <w:rFonts w:ascii="仿宋_GB2312" w:eastAsia="仿宋_GB2312" w:hAnsi="仿宋_GB2312" w:cs="仿宋_GB2312"/>
          <w:color w:val="000000"/>
          <w:kern w:val="0"/>
          <w:sz w:val="27"/>
          <w:szCs w:val="27"/>
        </w:rPr>
        <w:t>，得分</w:t>
      </w:r>
      <w:r w:rsidRPr="00F52F87">
        <w:rPr>
          <w:rFonts w:ascii="仿宋_GB2312" w:eastAsia="仿宋_GB2312" w:hAnsi="仿宋_GB2312" w:cs="仿宋_GB2312" w:hint="eastAsia"/>
          <w:color w:val="000000"/>
          <w:kern w:val="0"/>
          <w:sz w:val="27"/>
          <w:szCs w:val="27"/>
        </w:rPr>
        <w:t>5</w:t>
      </w:r>
      <w:r w:rsidRPr="00F52F87">
        <w:rPr>
          <w:rFonts w:ascii="仿宋_GB2312" w:eastAsia="仿宋_GB2312" w:hAnsi="仿宋_GB2312" w:cs="仿宋_GB2312"/>
          <w:color w:val="000000"/>
          <w:kern w:val="0"/>
          <w:sz w:val="27"/>
          <w:szCs w:val="27"/>
        </w:rPr>
        <w:t>。</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（2）审案及时率(%)，目标值</w:t>
      </w:r>
      <w:r w:rsidRPr="00F52F87">
        <w:rPr>
          <w:rFonts w:ascii="仿宋_GB2312" w:eastAsia="仿宋_GB2312" w:hAnsi="仿宋_GB2312" w:cs="仿宋_GB2312" w:hint="eastAsia"/>
          <w:color w:val="000000"/>
          <w:kern w:val="0"/>
          <w:sz w:val="27"/>
          <w:szCs w:val="27"/>
        </w:rPr>
        <w:t>90</w:t>
      </w:r>
      <w:r w:rsidRPr="00F52F87">
        <w:rPr>
          <w:rFonts w:ascii="仿宋_GB2312" w:eastAsia="仿宋_GB2312" w:hAnsi="仿宋_GB2312" w:cs="仿宋_GB2312"/>
          <w:color w:val="000000"/>
          <w:kern w:val="0"/>
          <w:sz w:val="27"/>
          <w:szCs w:val="27"/>
        </w:rPr>
        <w:t>，完成值</w:t>
      </w:r>
      <w:r w:rsidRPr="00F52F87">
        <w:rPr>
          <w:rFonts w:ascii="仿宋_GB2312" w:eastAsia="仿宋_GB2312" w:hAnsi="仿宋_GB2312" w:cs="仿宋_GB2312" w:hint="eastAsia"/>
          <w:color w:val="000000"/>
          <w:kern w:val="0"/>
          <w:sz w:val="27"/>
          <w:szCs w:val="27"/>
        </w:rPr>
        <w:t>100</w:t>
      </w:r>
      <w:r w:rsidRPr="00F52F87">
        <w:rPr>
          <w:rFonts w:ascii="仿宋_GB2312" w:eastAsia="仿宋_GB2312" w:hAnsi="仿宋_GB2312" w:cs="仿宋_GB2312"/>
          <w:color w:val="000000"/>
          <w:kern w:val="0"/>
          <w:sz w:val="27"/>
          <w:szCs w:val="27"/>
        </w:rPr>
        <w:t>，分值</w:t>
      </w:r>
      <w:r w:rsidRPr="00F52F87">
        <w:rPr>
          <w:rFonts w:ascii="仿宋_GB2312" w:eastAsia="仿宋_GB2312" w:hAnsi="仿宋_GB2312" w:cs="仿宋_GB2312" w:hint="eastAsia"/>
          <w:color w:val="000000"/>
          <w:kern w:val="0"/>
          <w:sz w:val="27"/>
          <w:szCs w:val="27"/>
        </w:rPr>
        <w:t>5</w:t>
      </w:r>
      <w:r w:rsidRPr="00F52F87">
        <w:rPr>
          <w:rFonts w:ascii="仿宋_GB2312" w:eastAsia="仿宋_GB2312" w:hAnsi="仿宋_GB2312" w:cs="仿宋_GB2312"/>
          <w:color w:val="000000"/>
          <w:kern w:val="0"/>
          <w:sz w:val="27"/>
          <w:szCs w:val="27"/>
        </w:rPr>
        <w:t>，得分</w:t>
      </w:r>
      <w:r w:rsidRPr="00F52F87">
        <w:rPr>
          <w:rFonts w:ascii="仿宋_GB2312" w:eastAsia="仿宋_GB2312" w:hAnsi="仿宋_GB2312" w:cs="仿宋_GB2312" w:hint="eastAsia"/>
          <w:color w:val="000000"/>
          <w:kern w:val="0"/>
          <w:sz w:val="27"/>
          <w:szCs w:val="27"/>
        </w:rPr>
        <w:t>5</w:t>
      </w:r>
      <w:r w:rsidRPr="00F52F87">
        <w:rPr>
          <w:rFonts w:ascii="仿宋_GB2312" w:eastAsia="仿宋_GB2312" w:hAnsi="仿宋_GB2312" w:cs="仿宋_GB2312"/>
          <w:color w:val="000000"/>
          <w:kern w:val="0"/>
          <w:sz w:val="27"/>
          <w:szCs w:val="27"/>
        </w:rPr>
        <w:t>。</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4.成本指标</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（1）案均办案标准(元/件)，目标值</w:t>
      </w:r>
      <w:r w:rsidRPr="00F52F87">
        <w:rPr>
          <w:rFonts w:ascii="仿宋_GB2312" w:eastAsia="仿宋_GB2312" w:hAnsi="仿宋_GB2312" w:cs="仿宋_GB2312" w:hint="eastAsia"/>
          <w:color w:val="000000"/>
          <w:kern w:val="0"/>
          <w:sz w:val="27"/>
          <w:szCs w:val="27"/>
        </w:rPr>
        <w:t>3080</w:t>
      </w:r>
      <w:r w:rsidRPr="00F52F87">
        <w:rPr>
          <w:rFonts w:ascii="仿宋_GB2312" w:eastAsia="仿宋_GB2312" w:hAnsi="仿宋_GB2312" w:cs="仿宋_GB2312"/>
          <w:color w:val="000000"/>
          <w:kern w:val="0"/>
          <w:sz w:val="27"/>
          <w:szCs w:val="27"/>
        </w:rPr>
        <w:t>，完成值</w:t>
      </w:r>
      <w:r w:rsidRPr="00F52F87">
        <w:rPr>
          <w:rFonts w:ascii="仿宋_GB2312" w:eastAsia="仿宋_GB2312" w:hAnsi="仿宋_GB2312" w:cs="仿宋_GB2312" w:hint="eastAsia"/>
          <w:color w:val="000000"/>
          <w:kern w:val="0"/>
          <w:sz w:val="27"/>
          <w:szCs w:val="27"/>
        </w:rPr>
        <w:t>1062.21</w:t>
      </w:r>
      <w:r w:rsidRPr="00F52F87">
        <w:rPr>
          <w:rFonts w:ascii="仿宋_GB2312" w:eastAsia="仿宋_GB2312" w:hAnsi="仿宋_GB2312" w:cs="仿宋_GB2312"/>
          <w:color w:val="000000"/>
          <w:kern w:val="0"/>
          <w:sz w:val="27"/>
          <w:szCs w:val="27"/>
        </w:rPr>
        <w:t>，分值</w:t>
      </w:r>
      <w:r w:rsidRPr="00F52F87">
        <w:rPr>
          <w:rFonts w:ascii="仿宋_GB2312" w:eastAsia="仿宋_GB2312" w:hAnsi="仿宋_GB2312" w:cs="仿宋_GB2312" w:hint="eastAsia"/>
          <w:color w:val="000000"/>
          <w:kern w:val="0"/>
          <w:sz w:val="27"/>
          <w:szCs w:val="27"/>
        </w:rPr>
        <w:t>5</w:t>
      </w:r>
      <w:r w:rsidRPr="00F52F87">
        <w:rPr>
          <w:rFonts w:ascii="仿宋_GB2312" w:eastAsia="仿宋_GB2312" w:hAnsi="仿宋_GB2312" w:cs="仿宋_GB2312"/>
          <w:color w:val="000000"/>
          <w:kern w:val="0"/>
          <w:sz w:val="27"/>
          <w:szCs w:val="27"/>
        </w:rPr>
        <w:t>，得分</w:t>
      </w:r>
      <w:r w:rsidRPr="00F52F87">
        <w:rPr>
          <w:rFonts w:ascii="仿宋_GB2312" w:eastAsia="仿宋_GB2312" w:hAnsi="仿宋_GB2312" w:cs="仿宋_GB2312" w:hint="eastAsia"/>
          <w:color w:val="000000"/>
          <w:kern w:val="0"/>
          <w:sz w:val="27"/>
          <w:szCs w:val="27"/>
        </w:rPr>
        <w:t>5</w:t>
      </w:r>
      <w:r w:rsidRPr="00F52F87">
        <w:rPr>
          <w:rFonts w:ascii="仿宋_GB2312" w:eastAsia="仿宋_GB2312" w:hAnsi="仿宋_GB2312" w:cs="仿宋_GB2312"/>
          <w:color w:val="000000"/>
          <w:kern w:val="0"/>
          <w:sz w:val="27"/>
          <w:szCs w:val="27"/>
        </w:rPr>
        <w:t>。</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（2）办案基本保障成本(万元)，目标值</w:t>
      </w:r>
      <w:r w:rsidRPr="00F52F87">
        <w:rPr>
          <w:rFonts w:ascii="仿宋_GB2312" w:eastAsia="仿宋_GB2312" w:hAnsi="仿宋_GB2312" w:cs="仿宋_GB2312" w:hint="eastAsia"/>
          <w:color w:val="000000"/>
          <w:kern w:val="0"/>
          <w:sz w:val="27"/>
          <w:szCs w:val="27"/>
        </w:rPr>
        <w:t>616</w:t>
      </w:r>
      <w:r w:rsidRPr="00F52F87">
        <w:rPr>
          <w:rFonts w:ascii="仿宋_GB2312" w:eastAsia="仿宋_GB2312" w:hAnsi="仿宋_GB2312" w:cs="仿宋_GB2312"/>
          <w:color w:val="000000"/>
          <w:kern w:val="0"/>
          <w:sz w:val="27"/>
          <w:szCs w:val="27"/>
        </w:rPr>
        <w:t>，完成值</w:t>
      </w:r>
      <w:r w:rsidRPr="00F52F87">
        <w:rPr>
          <w:rFonts w:ascii="仿宋_GB2312" w:eastAsia="仿宋_GB2312" w:hAnsi="仿宋_GB2312" w:cs="仿宋_GB2312" w:hint="eastAsia"/>
          <w:color w:val="000000"/>
          <w:kern w:val="0"/>
          <w:sz w:val="27"/>
          <w:szCs w:val="27"/>
        </w:rPr>
        <w:t>596.43</w:t>
      </w:r>
      <w:r w:rsidRPr="00F52F87">
        <w:rPr>
          <w:rFonts w:ascii="仿宋_GB2312" w:eastAsia="仿宋_GB2312" w:hAnsi="仿宋_GB2312" w:cs="仿宋_GB2312"/>
          <w:color w:val="000000"/>
          <w:kern w:val="0"/>
          <w:sz w:val="27"/>
          <w:szCs w:val="27"/>
        </w:rPr>
        <w:t>，分值</w:t>
      </w:r>
      <w:r w:rsidRPr="00F52F87">
        <w:rPr>
          <w:rFonts w:ascii="仿宋_GB2312" w:eastAsia="仿宋_GB2312" w:hAnsi="仿宋_GB2312" w:cs="仿宋_GB2312" w:hint="eastAsia"/>
          <w:color w:val="000000"/>
          <w:kern w:val="0"/>
          <w:sz w:val="27"/>
          <w:szCs w:val="27"/>
        </w:rPr>
        <w:t>5</w:t>
      </w:r>
      <w:r w:rsidRPr="00F52F87">
        <w:rPr>
          <w:rFonts w:ascii="仿宋_GB2312" w:eastAsia="仿宋_GB2312" w:hAnsi="仿宋_GB2312" w:cs="仿宋_GB2312"/>
          <w:color w:val="000000"/>
          <w:kern w:val="0"/>
          <w:sz w:val="27"/>
          <w:szCs w:val="27"/>
        </w:rPr>
        <w:t>，得分</w:t>
      </w:r>
      <w:r w:rsidRPr="00F52F87">
        <w:rPr>
          <w:rFonts w:ascii="仿宋_GB2312" w:eastAsia="仿宋_GB2312" w:hAnsi="仿宋_GB2312" w:cs="仿宋_GB2312" w:hint="eastAsia"/>
          <w:color w:val="000000"/>
          <w:kern w:val="0"/>
          <w:sz w:val="27"/>
          <w:szCs w:val="27"/>
        </w:rPr>
        <w:t>5</w:t>
      </w:r>
      <w:r w:rsidRPr="00F52F87">
        <w:rPr>
          <w:rFonts w:ascii="仿宋_GB2312" w:eastAsia="仿宋_GB2312" w:hAnsi="仿宋_GB2312" w:cs="仿宋_GB2312"/>
          <w:color w:val="000000"/>
          <w:kern w:val="0"/>
          <w:sz w:val="27"/>
          <w:szCs w:val="27"/>
        </w:rPr>
        <w:t>。</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(二) 效益指标</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5.社会效益指标</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（1）保障办案质量，目标值</w:t>
      </w:r>
      <w:r w:rsidRPr="00F52F87">
        <w:rPr>
          <w:rFonts w:ascii="仿宋_GB2312" w:eastAsia="仿宋_GB2312" w:hAnsi="仿宋_GB2312" w:cs="仿宋_GB2312" w:hint="eastAsia"/>
          <w:color w:val="000000"/>
          <w:kern w:val="0"/>
          <w:sz w:val="27"/>
          <w:szCs w:val="27"/>
        </w:rPr>
        <w:t>保障</w:t>
      </w:r>
      <w:r w:rsidRPr="00F52F87">
        <w:rPr>
          <w:rFonts w:ascii="仿宋_GB2312" w:eastAsia="仿宋_GB2312" w:hAnsi="仿宋_GB2312" w:cs="仿宋_GB2312"/>
          <w:color w:val="000000"/>
          <w:kern w:val="0"/>
          <w:sz w:val="27"/>
          <w:szCs w:val="27"/>
        </w:rPr>
        <w:t>，完成值，分值</w:t>
      </w:r>
      <w:r w:rsidRPr="00F52F87">
        <w:rPr>
          <w:rFonts w:ascii="仿宋_GB2312" w:eastAsia="仿宋_GB2312" w:hAnsi="仿宋_GB2312" w:cs="仿宋_GB2312" w:hint="eastAsia"/>
          <w:color w:val="000000"/>
          <w:kern w:val="0"/>
          <w:sz w:val="27"/>
          <w:szCs w:val="27"/>
        </w:rPr>
        <w:t>20</w:t>
      </w:r>
      <w:r w:rsidRPr="00F52F87">
        <w:rPr>
          <w:rFonts w:ascii="仿宋_GB2312" w:eastAsia="仿宋_GB2312" w:hAnsi="仿宋_GB2312" w:cs="仿宋_GB2312"/>
          <w:color w:val="000000"/>
          <w:kern w:val="0"/>
          <w:sz w:val="27"/>
          <w:szCs w:val="27"/>
        </w:rPr>
        <w:t>，得分</w:t>
      </w:r>
      <w:r w:rsidRPr="00F52F87">
        <w:rPr>
          <w:rFonts w:ascii="仿宋_GB2312" w:eastAsia="仿宋_GB2312" w:hAnsi="仿宋_GB2312" w:cs="仿宋_GB2312" w:hint="eastAsia"/>
          <w:color w:val="000000"/>
          <w:kern w:val="0"/>
          <w:sz w:val="27"/>
          <w:szCs w:val="27"/>
        </w:rPr>
        <w:t>20</w:t>
      </w:r>
      <w:r w:rsidRPr="00F52F87">
        <w:rPr>
          <w:rFonts w:ascii="仿宋_GB2312" w:eastAsia="仿宋_GB2312" w:hAnsi="仿宋_GB2312" w:cs="仿宋_GB2312"/>
          <w:color w:val="000000"/>
          <w:kern w:val="0"/>
          <w:sz w:val="27"/>
          <w:szCs w:val="27"/>
        </w:rPr>
        <w:t>。</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6.可持续影响指标</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（1）提升审判执行工作能力，目标值</w:t>
      </w:r>
      <w:r w:rsidRPr="00F52F87">
        <w:rPr>
          <w:rFonts w:ascii="仿宋_GB2312" w:eastAsia="仿宋_GB2312" w:hAnsi="仿宋_GB2312" w:cs="仿宋_GB2312" w:hint="eastAsia"/>
          <w:color w:val="000000"/>
          <w:kern w:val="0"/>
          <w:sz w:val="27"/>
          <w:szCs w:val="27"/>
        </w:rPr>
        <w:t>提升</w:t>
      </w:r>
      <w:r w:rsidRPr="00F52F87">
        <w:rPr>
          <w:rFonts w:ascii="仿宋_GB2312" w:eastAsia="仿宋_GB2312" w:hAnsi="仿宋_GB2312" w:cs="仿宋_GB2312"/>
          <w:color w:val="000000"/>
          <w:kern w:val="0"/>
          <w:sz w:val="27"/>
          <w:szCs w:val="27"/>
        </w:rPr>
        <w:t>，完成值，分值</w:t>
      </w:r>
      <w:r w:rsidRPr="00F52F87">
        <w:rPr>
          <w:rFonts w:ascii="仿宋_GB2312" w:eastAsia="仿宋_GB2312" w:hAnsi="仿宋_GB2312" w:cs="仿宋_GB2312" w:hint="eastAsia"/>
          <w:color w:val="000000"/>
          <w:kern w:val="0"/>
          <w:sz w:val="27"/>
          <w:szCs w:val="27"/>
        </w:rPr>
        <w:t>10</w:t>
      </w:r>
      <w:r w:rsidRPr="00F52F87">
        <w:rPr>
          <w:rFonts w:ascii="仿宋_GB2312" w:eastAsia="仿宋_GB2312" w:hAnsi="仿宋_GB2312" w:cs="仿宋_GB2312"/>
          <w:color w:val="000000"/>
          <w:kern w:val="0"/>
          <w:sz w:val="27"/>
          <w:szCs w:val="27"/>
        </w:rPr>
        <w:t>，得分</w:t>
      </w:r>
      <w:r w:rsidRPr="00F52F87">
        <w:rPr>
          <w:rFonts w:ascii="仿宋_GB2312" w:eastAsia="仿宋_GB2312" w:hAnsi="仿宋_GB2312" w:cs="仿宋_GB2312" w:hint="eastAsia"/>
          <w:color w:val="000000"/>
          <w:kern w:val="0"/>
          <w:sz w:val="27"/>
          <w:szCs w:val="27"/>
        </w:rPr>
        <w:t>10</w:t>
      </w:r>
      <w:r w:rsidRPr="00F52F87">
        <w:rPr>
          <w:rFonts w:ascii="仿宋_GB2312" w:eastAsia="仿宋_GB2312" w:hAnsi="仿宋_GB2312" w:cs="仿宋_GB2312"/>
          <w:color w:val="000000"/>
          <w:kern w:val="0"/>
          <w:sz w:val="27"/>
          <w:szCs w:val="27"/>
        </w:rPr>
        <w:t>。</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(三) 满意度指标</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7.服务对象满意度指标</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（1）干警对办案经费保障的满意程度(%)，目标值</w:t>
      </w:r>
      <w:r w:rsidRPr="00F52F87">
        <w:rPr>
          <w:rFonts w:ascii="仿宋_GB2312" w:eastAsia="仿宋_GB2312" w:hAnsi="仿宋_GB2312" w:cs="仿宋_GB2312" w:hint="eastAsia"/>
          <w:color w:val="000000"/>
          <w:kern w:val="0"/>
          <w:sz w:val="27"/>
          <w:szCs w:val="27"/>
        </w:rPr>
        <w:t>95</w:t>
      </w:r>
      <w:r w:rsidRPr="00F52F87">
        <w:rPr>
          <w:rFonts w:ascii="仿宋_GB2312" w:eastAsia="仿宋_GB2312" w:hAnsi="仿宋_GB2312" w:cs="仿宋_GB2312"/>
          <w:color w:val="000000"/>
          <w:kern w:val="0"/>
          <w:sz w:val="27"/>
          <w:szCs w:val="27"/>
        </w:rPr>
        <w:t>，完成值</w:t>
      </w:r>
      <w:r w:rsidRPr="00F52F87">
        <w:rPr>
          <w:rFonts w:ascii="仿宋_GB2312" w:eastAsia="仿宋_GB2312" w:hAnsi="仿宋_GB2312" w:cs="仿宋_GB2312" w:hint="eastAsia"/>
          <w:color w:val="000000"/>
          <w:kern w:val="0"/>
          <w:sz w:val="27"/>
          <w:szCs w:val="27"/>
        </w:rPr>
        <w:t>100</w:t>
      </w:r>
      <w:r w:rsidRPr="00F52F87">
        <w:rPr>
          <w:rFonts w:ascii="仿宋_GB2312" w:eastAsia="仿宋_GB2312" w:hAnsi="仿宋_GB2312" w:cs="仿宋_GB2312"/>
          <w:color w:val="000000"/>
          <w:kern w:val="0"/>
          <w:sz w:val="27"/>
          <w:szCs w:val="27"/>
        </w:rPr>
        <w:t>，分值</w:t>
      </w:r>
      <w:r w:rsidRPr="00F52F87">
        <w:rPr>
          <w:rFonts w:ascii="仿宋_GB2312" w:eastAsia="仿宋_GB2312" w:hAnsi="仿宋_GB2312" w:cs="仿宋_GB2312" w:hint="eastAsia"/>
          <w:color w:val="000000"/>
          <w:kern w:val="0"/>
          <w:sz w:val="27"/>
          <w:szCs w:val="27"/>
        </w:rPr>
        <w:t>10</w:t>
      </w:r>
      <w:r w:rsidRPr="00F52F87">
        <w:rPr>
          <w:rFonts w:ascii="仿宋_GB2312" w:eastAsia="仿宋_GB2312" w:hAnsi="仿宋_GB2312" w:cs="仿宋_GB2312"/>
          <w:color w:val="000000"/>
          <w:kern w:val="0"/>
          <w:sz w:val="27"/>
          <w:szCs w:val="27"/>
        </w:rPr>
        <w:t>，得分</w:t>
      </w:r>
      <w:r w:rsidRPr="00F52F87">
        <w:rPr>
          <w:rFonts w:ascii="仿宋_GB2312" w:eastAsia="仿宋_GB2312" w:hAnsi="仿宋_GB2312" w:cs="仿宋_GB2312" w:hint="eastAsia"/>
          <w:color w:val="000000"/>
          <w:kern w:val="0"/>
          <w:sz w:val="27"/>
          <w:szCs w:val="27"/>
        </w:rPr>
        <w:t>10</w:t>
      </w:r>
      <w:r w:rsidRPr="00F52F87">
        <w:rPr>
          <w:rFonts w:ascii="仿宋_GB2312" w:eastAsia="仿宋_GB2312" w:hAnsi="仿宋_GB2312" w:cs="仿宋_GB2312"/>
          <w:color w:val="000000"/>
          <w:kern w:val="0"/>
          <w:sz w:val="27"/>
          <w:szCs w:val="27"/>
        </w:rPr>
        <w:t>。</w:t>
      </w:r>
    </w:p>
    <w:p w:rsidR="00F52F87" w:rsidRPr="00F52F87" w:rsidRDefault="00F52F87" w:rsidP="00F52F87">
      <w:pPr>
        <w:topLinePunct/>
        <w:spacing w:line="520" w:lineRule="exact"/>
        <w:ind w:firstLineChars="200" w:firstLine="540"/>
        <w:rPr>
          <w:rFonts w:ascii="仿宋_GB2312" w:eastAsia="仿宋_GB2312" w:hAnsi="仿宋_GB2312" w:cs="仿宋_GB2312"/>
          <w:color w:val="000000"/>
          <w:kern w:val="0"/>
          <w:sz w:val="27"/>
          <w:szCs w:val="27"/>
        </w:rPr>
      </w:pPr>
      <w:r w:rsidRPr="00F52F87">
        <w:rPr>
          <w:rFonts w:ascii="仿宋_GB2312" w:eastAsia="仿宋_GB2312" w:hAnsi="仿宋_GB2312" w:cs="仿宋_GB2312" w:hint="eastAsia"/>
          <w:color w:val="000000"/>
          <w:kern w:val="0"/>
          <w:sz w:val="27"/>
          <w:szCs w:val="27"/>
        </w:rPr>
        <w:t>(四) 自评得分情况</w:t>
      </w:r>
    </w:p>
    <w:p w:rsidR="00F52F87" w:rsidRPr="00F52F87" w:rsidRDefault="00F52F87" w:rsidP="00F52F87">
      <w:pPr>
        <w:topLinePunct/>
        <w:spacing w:line="520" w:lineRule="exact"/>
        <w:ind w:firstLineChars="200" w:firstLine="540"/>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本项目绩效自评得分</w:t>
      </w:r>
      <w:r w:rsidRPr="00F52F87">
        <w:rPr>
          <w:rFonts w:ascii="仿宋_GB2312" w:eastAsia="仿宋_GB2312" w:hAnsi="仿宋_GB2312" w:cs="仿宋_GB2312" w:hint="eastAsia"/>
          <w:color w:val="000000"/>
          <w:kern w:val="0"/>
          <w:sz w:val="27"/>
          <w:szCs w:val="27"/>
        </w:rPr>
        <w:t>99.94</w:t>
      </w:r>
      <w:r w:rsidRPr="00F52F87">
        <w:rPr>
          <w:rFonts w:ascii="仿宋_GB2312" w:eastAsia="仿宋_GB2312" w:hAnsi="仿宋_GB2312" w:cs="仿宋_GB2312"/>
          <w:color w:val="000000"/>
          <w:kern w:val="0"/>
          <w:sz w:val="27"/>
          <w:szCs w:val="27"/>
        </w:rPr>
        <w:t>分，等级为</w:t>
      </w:r>
      <w:r w:rsidRPr="00F52F87">
        <w:rPr>
          <w:rFonts w:ascii="仿宋_GB2312" w:eastAsia="仿宋_GB2312" w:hAnsi="仿宋_GB2312" w:cs="仿宋_GB2312" w:hint="eastAsia"/>
          <w:color w:val="000000"/>
          <w:kern w:val="0"/>
          <w:sz w:val="27"/>
          <w:szCs w:val="27"/>
        </w:rPr>
        <w:t>优</w:t>
      </w:r>
      <w:r w:rsidRPr="00F52F87">
        <w:rPr>
          <w:rFonts w:ascii="仿宋_GB2312" w:eastAsia="仿宋_GB2312" w:hAnsi="仿宋_GB2312" w:cs="仿宋_GB2312"/>
          <w:color w:val="000000"/>
          <w:kern w:val="0"/>
          <w:sz w:val="27"/>
          <w:szCs w:val="27"/>
        </w:rPr>
        <w:t>。</w:t>
      </w:r>
    </w:p>
    <w:p w:rsidR="00F52F87" w:rsidRPr="00F52F87" w:rsidRDefault="00F52F87" w:rsidP="00F52F87">
      <w:pPr>
        <w:pStyle w:val="1"/>
        <w:spacing w:before="0" w:after="0"/>
        <w:ind w:firstLineChars="200" w:firstLine="540"/>
        <w:rPr>
          <w:rFonts w:ascii="仿宋_GB2312" w:eastAsia="仿宋_GB2312" w:hAnsi="仿宋_GB2312" w:cs="仿宋_GB2312"/>
          <w:b w:val="0"/>
          <w:bCs w:val="0"/>
          <w:color w:val="000000"/>
          <w:kern w:val="0"/>
          <w:sz w:val="27"/>
          <w:szCs w:val="27"/>
        </w:rPr>
      </w:pPr>
      <w:r w:rsidRPr="00F52F87">
        <w:rPr>
          <w:rFonts w:ascii="仿宋_GB2312" w:eastAsia="仿宋_GB2312" w:hAnsi="仿宋_GB2312" w:cs="仿宋_GB2312"/>
          <w:b w:val="0"/>
          <w:bCs w:val="0"/>
          <w:color w:val="000000"/>
          <w:kern w:val="0"/>
          <w:sz w:val="27"/>
          <w:szCs w:val="27"/>
        </w:rPr>
        <w:lastRenderedPageBreak/>
        <w:t>四、存在问题</w:t>
      </w:r>
    </w:p>
    <w:p w:rsidR="00F52F87" w:rsidRPr="00F52F87" w:rsidRDefault="00F52F87" w:rsidP="00F52F87">
      <w:pPr>
        <w:topLinePunct/>
        <w:spacing w:line="520" w:lineRule="exact"/>
        <w:ind w:firstLineChars="200" w:firstLine="540"/>
        <w:outlineLvl w:val="1"/>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（一）项目立项、实施存在问题。</w:t>
      </w:r>
    </w:p>
    <w:p w:rsidR="00F52F87" w:rsidRPr="00F52F87" w:rsidRDefault="00F52F87" w:rsidP="00F52F87">
      <w:pPr>
        <w:topLinePunct/>
        <w:spacing w:line="520" w:lineRule="exact"/>
        <w:ind w:firstLine="640"/>
        <w:outlineLvl w:val="1"/>
        <w:rPr>
          <w:rFonts w:ascii="仿宋_GB2312" w:eastAsia="仿宋_GB2312" w:hAnsi="仿宋_GB2312" w:cs="仿宋_GB2312"/>
          <w:color w:val="000000"/>
          <w:kern w:val="0"/>
          <w:sz w:val="27"/>
          <w:szCs w:val="27"/>
        </w:rPr>
      </w:pPr>
      <w:r w:rsidRPr="00F52F87">
        <w:rPr>
          <w:rFonts w:ascii="仿宋_GB2312" w:eastAsia="仿宋_GB2312" w:hAnsi="仿宋_GB2312" w:cs="仿宋_GB2312" w:hint="eastAsia"/>
          <w:color w:val="000000"/>
          <w:kern w:val="0"/>
          <w:sz w:val="27"/>
          <w:szCs w:val="27"/>
        </w:rPr>
        <w:t>无。</w:t>
      </w:r>
    </w:p>
    <w:p w:rsidR="00F52F87" w:rsidRPr="00F52F87" w:rsidRDefault="00F52F87" w:rsidP="00F52F87">
      <w:pPr>
        <w:topLinePunct/>
        <w:spacing w:line="520" w:lineRule="exact"/>
        <w:ind w:firstLineChars="200" w:firstLine="540"/>
        <w:outlineLvl w:val="1"/>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（二）资金管理使用存在问题</w:t>
      </w:r>
    </w:p>
    <w:p w:rsidR="00F52F87" w:rsidRPr="00F52F87" w:rsidRDefault="00F52F87" w:rsidP="00F52F87">
      <w:pPr>
        <w:topLinePunct/>
        <w:spacing w:line="520" w:lineRule="exact"/>
        <w:ind w:firstLine="640"/>
        <w:outlineLvl w:val="1"/>
        <w:rPr>
          <w:rFonts w:ascii="仿宋_GB2312" w:eastAsia="仿宋_GB2312" w:hAnsi="仿宋_GB2312" w:cs="仿宋_GB2312"/>
          <w:color w:val="000000"/>
          <w:kern w:val="0"/>
          <w:sz w:val="27"/>
          <w:szCs w:val="27"/>
        </w:rPr>
      </w:pPr>
      <w:r w:rsidRPr="00F52F87">
        <w:rPr>
          <w:rFonts w:ascii="仿宋_GB2312" w:eastAsia="仿宋_GB2312" w:hAnsi="仿宋_GB2312" w:cs="仿宋_GB2312" w:hint="eastAsia"/>
          <w:color w:val="000000"/>
          <w:kern w:val="0"/>
          <w:sz w:val="27"/>
          <w:szCs w:val="27"/>
        </w:rPr>
        <w:t>无。</w:t>
      </w:r>
    </w:p>
    <w:p w:rsidR="00F52F87" w:rsidRDefault="00F52F87" w:rsidP="00F52F87">
      <w:pPr>
        <w:pStyle w:val="1"/>
        <w:spacing w:before="0" w:after="0"/>
        <w:ind w:firstLineChars="200" w:firstLine="540"/>
        <w:rPr>
          <w:rFonts w:ascii="仿宋_GB2312" w:eastAsia="仿宋_GB2312" w:hAnsi="仿宋_GB2312" w:cs="仿宋_GB2312" w:hint="eastAsia"/>
          <w:b w:val="0"/>
          <w:bCs w:val="0"/>
          <w:color w:val="000000"/>
          <w:kern w:val="0"/>
          <w:sz w:val="27"/>
          <w:szCs w:val="27"/>
        </w:rPr>
      </w:pPr>
      <w:r w:rsidRPr="00F52F87">
        <w:rPr>
          <w:rFonts w:ascii="仿宋_GB2312" w:eastAsia="仿宋_GB2312" w:hAnsi="仿宋_GB2312" w:cs="仿宋_GB2312"/>
          <w:b w:val="0"/>
          <w:bCs w:val="0"/>
          <w:color w:val="000000"/>
          <w:kern w:val="0"/>
          <w:sz w:val="27"/>
          <w:szCs w:val="27"/>
        </w:rPr>
        <w:t>五、其他需要说明的问题</w:t>
      </w:r>
    </w:p>
    <w:p w:rsidR="00F52F87" w:rsidRPr="00F52F87" w:rsidRDefault="00F52F87" w:rsidP="00F52F87">
      <w:pPr>
        <w:ind w:firstLineChars="200" w:firstLine="540"/>
        <w:rPr>
          <w:rFonts w:ascii="仿宋_GB2312" w:eastAsia="仿宋_GB2312" w:hAnsi="仿宋_GB2312" w:cs="仿宋_GB2312"/>
          <w:color w:val="000000"/>
          <w:kern w:val="0"/>
          <w:sz w:val="27"/>
          <w:szCs w:val="27"/>
        </w:rPr>
      </w:pPr>
      <w:r w:rsidRPr="00F52F87">
        <w:rPr>
          <w:rFonts w:ascii="仿宋_GB2312" w:eastAsia="仿宋_GB2312" w:hAnsi="仿宋_GB2312" w:cs="仿宋_GB2312" w:hint="eastAsia"/>
          <w:color w:val="000000"/>
          <w:kern w:val="0"/>
          <w:sz w:val="27"/>
          <w:szCs w:val="27"/>
        </w:rPr>
        <w:t>无。</w:t>
      </w:r>
    </w:p>
    <w:p w:rsidR="00F52F87" w:rsidRPr="00F52F87" w:rsidRDefault="00F52F87" w:rsidP="00F52F87">
      <w:pPr>
        <w:topLinePunct/>
        <w:spacing w:line="520" w:lineRule="exact"/>
        <w:ind w:firstLine="640"/>
        <w:outlineLvl w:val="1"/>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（一）后续工作计划。</w:t>
      </w:r>
    </w:p>
    <w:p w:rsidR="00F52F87" w:rsidRPr="00F52F87" w:rsidRDefault="00F52F87" w:rsidP="00F52F87">
      <w:pPr>
        <w:topLinePunct/>
        <w:spacing w:line="520" w:lineRule="exact"/>
        <w:ind w:firstLine="640"/>
        <w:rPr>
          <w:rFonts w:ascii="仿宋_GB2312" w:eastAsia="仿宋_GB2312" w:hAnsi="仿宋_GB2312" w:cs="仿宋_GB2312"/>
          <w:color w:val="000000"/>
          <w:kern w:val="0"/>
          <w:sz w:val="27"/>
          <w:szCs w:val="27"/>
        </w:rPr>
      </w:pPr>
      <w:r w:rsidRPr="00F52F87">
        <w:rPr>
          <w:rFonts w:ascii="仿宋_GB2312" w:eastAsia="仿宋_GB2312" w:hAnsi="仿宋_GB2312" w:cs="仿宋_GB2312" w:hint="eastAsia"/>
          <w:color w:val="000000"/>
          <w:kern w:val="0"/>
          <w:sz w:val="27"/>
          <w:szCs w:val="27"/>
        </w:rPr>
        <w:t>在今后的工作中，要做到以下几点： 1.注重预算编制的科学性，在年初进行绩效目标的编制时，组织相关人员参与编制，在制定指标上参考往年经验，结合今年情况，个性化编制预算。综合各部门资金需求，统筹编制下一年度预算，合理保障我院资金的使用效率。 2.资金执行上严格按照规定执行，在资金执行方面时刻对照国家、自治区财政厅相关文件要求落实，严格遵守国家财经法规和财务管理制度以及有关专项资金管理办法，不存在违规违法情况。在日常报销过程中严格遵守我院报销制度，保障原始票据的完整性，报销必须签字完整。</w:t>
      </w:r>
    </w:p>
    <w:p w:rsidR="00F52F87" w:rsidRPr="00F52F87" w:rsidRDefault="00F52F87" w:rsidP="00F52F87">
      <w:pPr>
        <w:topLinePunct/>
        <w:spacing w:line="520" w:lineRule="exact"/>
        <w:ind w:firstLine="640"/>
        <w:outlineLvl w:val="1"/>
        <w:rPr>
          <w:rFonts w:ascii="仿宋_GB2312" w:eastAsia="仿宋_GB2312" w:hAnsi="仿宋_GB2312" w:cs="仿宋_GB2312"/>
          <w:color w:val="000000"/>
          <w:kern w:val="0"/>
          <w:sz w:val="27"/>
          <w:szCs w:val="27"/>
        </w:rPr>
      </w:pPr>
      <w:r w:rsidRPr="00F52F87">
        <w:rPr>
          <w:rFonts w:ascii="仿宋_GB2312" w:eastAsia="仿宋_GB2312" w:hAnsi="仿宋_GB2312" w:cs="仿宋_GB2312"/>
          <w:color w:val="000000"/>
          <w:kern w:val="0"/>
          <w:sz w:val="27"/>
          <w:szCs w:val="27"/>
        </w:rPr>
        <w:t>（二）措施及办法。</w:t>
      </w:r>
    </w:p>
    <w:p w:rsidR="00C06E60" w:rsidRDefault="00F52F87" w:rsidP="00F52F87">
      <w:pPr>
        <w:spacing w:line="620" w:lineRule="exact"/>
        <w:ind w:firstLine="604"/>
        <w:jc w:val="left"/>
        <w:rPr>
          <w:rFonts w:ascii="仿宋_GB2312" w:eastAsia="仿宋_GB2312" w:hAnsi="仿宋_GB2312" w:cs="仿宋_GB2312" w:hint="eastAsia"/>
          <w:color w:val="000000"/>
          <w:kern w:val="0"/>
          <w:sz w:val="27"/>
          <w:szCs w:val="27"/>
        </w:rPr>
      </w:pPr>
      <w:r w:rsidRPr="00F52F87">
        <w:rPr>
          <w:rFonts w:ascii="仿宋_GB2312" w:eastAsia="仿宋_GB2312" w:hAnsi="仿宋_GB2312" w:cs="仿宋_GB2312"/>
          <w:color w:val="000000"/>
          <w:kern w:val="0"/>
          <w:sz w:val="27"/>
          <w:szCs w:val="27"/>
        </w:rPr>
        <w:t>深化业务培训，定期组织法官法官助理进行业务培训；提高办案质量，改进审判作风；加强审判管理，落实案件评查制度；重视初信初访，将纠纷解决在萌芽状态；完善考核机制，奖罚分明。</w:t>
      </w:r>
    </w:p>
    <w:p w:rsidR="00F52F87" w:rsidRPr="00F52F87" w:rsidRDefault="00F52F87" w:rsidP="00F52F87">
      <w:pPr>
        <w:spacing w:line="620" w:lineRule="exact"/>
        <w:ind w:firstLine="604"/>
        <w:jc w:val="left"/>
        <w:rPr>
          <w:rFonts w:ascii="仿宋_GB2312" w:eastAsia="仿宋_GB2312" w:hAnsi="仿宋_GB2312" w:cs="仿宋_GB2312"/>
          <w:color w:val="000000"/>
          <w:kern w:val="0"/>
          <w:sz w:val="27"/>
          <w:szCs w:val="27"/>
        </w:rPr>
      </w:pPr>
    </w:p>
    <w:p w:rsidR="00C06E60" w:rsidRPr="00017ACE" w:rsidRDefault="00F528AE">
      <w:pPr>
        <w:pStyle w:val="2"/>
        <w:keepNext w:val="0"/>
        <w:keepLines w:val="0"/>
        <w:widowControl/>
        <w:spacing w:before="299" w:after="299" w:line="240" w:lineRule="auto"/>
        <w:jc w:val="center"/>
        <w:rPr>
          <w:rFonts w:ascii="Times New Roman" w:eastAsia="Times New Roman" w:hAnsi="Times New Roman"/>
          <w:kern w:val="0"/>
          <w:sz w:val="36"/>
          <w:szCs w:val="36"/>
        </w:rPr>
      </w:pPr>
      <w:r w:rsidRPr="00017ACE">
        <w:rPr>
          <w:rFonts w:ascii="fang_zheng_xiao_biao_song_ti" w:eastAsia="fang_zheng_xiao_biao_song_ti" w:hAnsi="fang_zheng_xiao_biao_song_ti" w:cs="fang_zheng_xiao_biao_song_ti"/>
          <w:kern w:val="0"/>
          <w:sz w:val="36"/>
          <w:szCs w:val="36"/>
        </w:rPr>
        <w:t>第三部分 名词解释</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b/>
          <w:bCs/>
          <w:kern w:val="0"/>
          <w:sz w:val="27"/>
          <w:szCs w:val="27"/>
        </w:rPr>
        <w:t>    一、财政拨款收入：</w:t>
      </w:r>
      <w:r w:rsidRPr="00017ACE">
        <w:rPr>
          <w:rFonts w:ascii="仿宋_GB2312" w:eastAsia="仿宋_GB2312" w:hAnsi="仿宋_GB2312" w:cs="仿宋_GB2312"/>
          <w:kern w:val="0"/>
          <w:sz w:val="27"/>
          <w:szCs w:val="27"/>
        </w:rPr>
        <w:t>从同级财政部门取得的各类财政拨款，包括一般公共预算财政拨款、政府性基金预算财政拨款、国有资本经营预算财政拨款。</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b/>
          <w:bCs/>
          <w:kern w:val="0"/>
          <w:sz w:val="27"/>
          <w:szCs w:val="27"/>
        </w:rPr>
        <w:lastRenderedPageBreak/>
        <w:t>    二、上级补助收入：</w:t>
      </w:r>
      <w:r w:rsidRPr="00017ACE">
        <w:rPr>
          <w:rFonts w:ascii="仿宋_GB2312" w:eastAsia="仿宋_GB2312" w:hAnsi="仿宋_GB2312" w:cs="仿宋_GB2312"/>
          <w:kern w:val="0"/>
          <w:sz w:val="27"/>
          <w:szCs w:val="27"/>
        </w:rPr>
        <w:t>指事业单位从主管部门和上级单位取得的非财政补助收入。</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b/>
          <w:bCs/>
          <w:kern w:val="0"/>
          <w:sz w:val="27"/>
          <w:szCs w:val="27"/>
        </w:rPr>
        <w:t>    三、财政专户管理教育收费：</w:t>
      </w:r>
      <w:r w:rsidRPr="00017ACE">
        <w:rPr>
          <w:rFonts w:ascii="仿宋_GB2312" w:eastAsia="仿宋_GB2312" w:hAnsi="仿宋_GB2312" w:cs="仿宋_GB2312"/>
          <w:kern w:val="0"/>
          <w:sz w:val="27"/>
          <w:szCs w:val="27"/>
        </w:rPr>
        <w:t>指缴入财政专户、实行专项管理的高中以上学费、住宿费、高校委托培养费、函大、电大、夜大及短训班培训费等教育收费。</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b/>
          <w:bCs/>
          <w:kern w:val="0"/>
          <w:sz w:val="27"/>
          <w:szCs w:val="27"/>
        </w:rPr>
        <w:t>    四、事业收入：</w:t>
      </w:r>
      <w:r w:rsidRPr="00017ACE">
        <w:rPr>
          <w:rFonts w:ascii="仿宋_GB2312" w:eastAsia="仿宋_GB2312" w:hAnsi="仿宋_GB2312" w:cs="仿宋_GB2312"/>
          <w:kern w:val="0"/>
          <w:sz w:val="27"/>
          <w:szCs w:val="27"/>
        </w:rPr>
        <w:t>指事业单位开展专业业务活动及其辅助活动取得的收入。</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b/>
          <w:bCs/>
          <w:kern w:val="0"/>
          <w:sz w:val="27"/>
          <w:szCs w:val="27"/>
        </w:rPr>
        <w:t>    五、经营收入：</w:t>
      </w:r>
      <w:r w:rsidRPr="00017ACE">
        <w:rPr>
          <w:rFonts w:ascii="仿宋_GB2312" w:eastAsia="仿宋_GB2312" w:hAnsi="仿宋_GB2312" w:cs="仿宋_GB2312"/>
          <w:kern w:val="0"/>
          <w:sz w:val="27"/>
          <w:szCs w:val="27"/>
        </w:rPr>
        <w:t>指事业单位在专业业务活动及其辅助活动之外开展非独立核算经营活动取得的收入。</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b/>
          <w:bCs/>
          <w:kern w:val="0"/>
          <w:sz w:val="27"/>
          <w:szCs w:val="27"/>
        </w:rPr>
        <w:t>    六、附属单位上缴收入：</w:t>
      </w:r>
      <w:r w:rsidRPr="00017ACE">
        <w:rPr>
          <w:rFonts w:ascii="仿宋_GB2312" w:eastAsia="仿宋_GB2312" w:hAnsi="仿宋_GB2312" w:cs="仿宋_GB2312"/>
          <w:kern w:val="0"/>
          <w:sz w:val="27"/>
          <w:szCs w:val="27"/>
        </w:rPr>
        <w:t>指事业单位取得附属独立核算单位按照有关规定上缴的收入。</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b/>
          <w:bCs/>
          <w:kern w:val="0"/>
          <w:sz w:val="27"/>
          <w:szCs w:val="27"/>
        </w:rPr>
        <w:t>    七、其他收入：</w:t>
      </w:r>
      <w:r w:rsidRPr="00017ACE">
        <w:rPr>
          <w:rFonts w:ascii="仿宋_GB2312" w:eastAsia="仿宋_GB2312" w:hAnsi="仿宋_GB2312" w:cs="仿宋_GB2312"/>
          <w:kern w:val="0"/>
          <w:sz w:val="27"/>
          <w:szCs w:val="27"/>
        </w:rPr>
        <w:t>取得的除上述财政拨款收入、上级补助收入、事业收入、经营收入、附属单位上缴收入等以外的各项收入。</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b/>
          <w:bCs/>
          <w:kern w:val="0"/>
          <w:sz w:val="27"/>
          <w:szCs w:val="27"/>
        </w:rPr>
        <w:t>    八、使用非财政拨款结余（含专用结余）：</w:t>
      </w:r>
      <w:r w:rsidRPr="00017ACE">
        <w:rPr>
          <w:rFonts w:ascii="仿宋_GB2312" w:eastAsia="仿宋_GB2312" w:hAnsi="仿宋_GB2312" w:cs="仿宋_GB2312"/>
          <w:kern w:val="0"/>
          <w:sz w:val="27"/>
          <w:szCs w:val="27"/>
        </w:rPr>
        <w:t>指事业单位按照预算管理要求使用非财政拨款结余</w:t>
      </w:r>
      <w:r w:rsidRPr="00017ACE">
        <w:rPr>
          <w:rFonts w:ascii="仿宋_GB2312" w:eastAsia="仿宋_GB2312" w:hAnsi="仿宋_GB2312" w:cs="仿宋_GB2312"/>
          <w:color w:val="000000"/>
          <w:kern w:val="0"/>
          <w:sz w:val="27"/>
          <w:szCs w:val="27"/>
        </w:rPr>
        <w:t>弥补收支差额的金额，以及使用专用结余安排支出的金额。</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b/>
          <w:bCs/>
          <w:kern w:val="0"/>
          <w:sz w:val="27"/>
          <w:szCs w:val="27"/>
        </w:rPr>
        <w:t>    九、年初结转和结余：</w:t>
      </w:r>
      <w:r w:rsidRPr="00017ACE">
        <w:rPr>
          <w:rFonts w:ascii="仿宋_GB2312" w:eastAsia="仿宋_GB2312" w:hAnsi="仿宋_GB2312" w:cs="仿宋_GB2312"/>
          <w:kern w:val="0"/>
          <w:sz w:val="27"/>
          <w:szCs w:val="27"/>
        </w:rPr>
        <w:t>指单位上年结转本年使用的基本支出结转、项目支出结转和结余、经营结余。</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b/>
          <w:bCs/>
          <w:kern w:val="0"/>
          <w:sz w:val="27"/>
          <w:szCs w:val="27"/>
        </w:rPr>
        <w:t>    十、结余分配：</w:t>
      </w:r>
      <w:r w:rsidRPr="00017ACE">
        <w:rPr>
          <w:rFonts w:ascii="仿宋_GB2312" w:eastAsia="仿宋_GB2312" w:hAnsi="仿宋_GB2312" w:cs="仿宋_GB2312"/>
          <w:kern w:val="0"/>
          <w:sz w:val="27"/>
          <w:szCs w:val="27"/>
        </w:rPr>
        <w:t>指单位按规定缴纳企业所得税以及从非财政拨款结余或经营结余中提取各类结余的情况。</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b/>
          <w:bCs/>
          <w:kern w:val="0"/>
          <w:sz w:val="27"/>
          <w:szCs w:val="27"/>
        </w:rPr>
        <w:t>    十一、年末结转和结余资金：</w:t>
      </w:r>
      <w:r w:rsidRPr="00017ACE">
        <w:rPr>
          <w:rFonts w:ascii="仿宋_GB2312" w:eastAsia="仿宋_GB2312" w:hAnsi="仿宋_GB2312" w:cs="仿宋_GB2312"/>
          <w:kern w:val="0"/>
          <w:sz w:val="27"/>
          <w:szCs w:val="27"/>
        </w:rPr>
        <w:t>指单位结转下年的基本支出结转、项目支出结转和结余、经营结余。</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b/>
          <w:bCs/>
          <w:kern w:val="0"/>
          <w:sz w:val="27"/>
          <w:szCs w:val="27"/>
        </w:rPr>
        <w:lastRenderedPageBreak/>
        <w:t>    十二、基本支出：</w:t>
      </w:r>
      <w:r w:rsidRPr="00017ACE">
        <w:rPr>
          <w:rFonts w:ascii="仿宋_GB2312" w:eastAsia="仿宋_GB2312" w:hAnsi="仿宋_GB2312" w:cs="仿宋_GB2312"/>
          <w:kern w:val="0"/>
          <w:sz w:val="27"/>
          <w:szCs w:val="27"/>
        </w:rPr>
        <w:t>指为保障机构正常运转、完成日常工作任务所发生的支出，包括人员经费和公用经费。</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b/>
          <w:bCs/>
          <w:kern w:val="0"/>
          <w:sz w:val="27"/>
          <w:szCs w:val="27"/>
        </w:rPr>
        <w:t>    十三、项目支出：</w:t>
      </w:r>
      <w:r w:rsidRPr="00017ACE">
        <w:rPr>
          <w:rFonts w:ascii="仿宋_GB2312" w:eastAsia="仿宋_GB2312" w:hAnsi="仿宋_GB2312" w:cs="仿宋_GB2312"/>
          <w:kern w:val="0"/>
          <w:sz w:val="27"/>
          <w:szCs w:val="27"/>
        </w:rPr>
        <w:t>指在为完成特定的行政工作任务或事业发展目标所发生的支出。</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b/>
          <w:bCs/>
          <w:kern w:val="0"/>
          <w:sz w:val="27"/>
          <w:szCs w:val="27"/>
        </w:rPr>
        <w:t>    十四、上缴上级支出：</w:t>
      </w:r>
      <w:r w:rsidRPr="00017ACE">
        <w:rPr>
          <w:rFonts w:ascii="仿宋_GB2312" w:eastAsia="仿宋_GB2312" w:hAnsi="仿宋_GB2312" w:cs="仿宋_GB2312"/>
          <w:kern w:val="0"/>
          <w:sz w:val="27"/>
          <w:szCs w:val="27"/>
        </w:rPr>
        <w:t>指事业单位按照财政部门和主管部门的规定上缴上级单位的支出。</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b/>
          <w:bCs/>
          <w:kern w:val="0"/>
          <w:sz w:val="27"/>
          <w:szCs w:val="27"/>
        </w:rPr>
        <w:t>    十五、经营支出：</w:t>
      </w:r>
      <w:r w:rsidRPr="00017ACE">
        <w:rPr>
          <w:rFonts w:ascii="仿宋_GB2312" w:eastAsia="仿宋_GB2312" w:hAnsi="仿宋_GB2312" w:cs="仿宋_GB2312"/>
          <w:kern w:val="0"/>
          <w:sz w:val="27"/>
          <w:szCs w:val="27"/>
        </w:rPr>
        <w:t>指事业单位在专业业务活动及其辅助活动之外开展非独立核算经营活动发生的支出。</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b/>
          <w:bCs/>
          <w:kern w:val="0"/>
          <w:sz w:val="27"/>
          <w:szCs w:val="27"/>
        </w:rPr>
        <w:t>    十六、对附属单位补助支出：</w:t>
      </w:r>
      <w:r w:rsidRPr="00017ACE">
        <w:rPr>
          <w:rFonts w:ascii="仿宋_GB2312" w:eastAsia="仿宋_GB2312" w:hAnsi="仿宋_GB2312" w:cs="仿宋_GB2312"/>
          <w:kern w:val="0"/>
          <w:sz w:val="27"/>
          <w:szCs w:val="27"/>
        </w:rPr>
        <w:t>指事业单位用财政拨款收入之外的收入对附属单位补助发生的支出。</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b/>
          <w:bCs/>
          <w:kern w:val="0"/>
          <w:sz w:val="27"/>
          <w:szCs w:val="27"/>
        </w:rPr>
        <w:t>    十七、“三公”经费：</w:t>
      </w:r>
      <w:r w:rsidRPr="00017ACE">
        <w:rPr>
          <w:rFonts w:ascii="仿宋_GB2312" w:eastAsia="仿宋_GB2312" w:hAnsi="仿宋_GB2312" w:cs="仿宋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b/>
          <w:bCs/>
          <w:kern w:val="0"/>
          <w:sz w:val="27"/>
          <w:szCs w:val="27"/>
        </w:rPr>
        <w:t>    十八、机关运行经费：</w:t>
      </w:r>
      <w:r w:rsidRPr="00017ACE">
        <w:rPr>
          <w:rFonts w:ascii="仿宋_GB2312" w:eastAsia="仿宋_GB2312" w:hAnsi="仿宋_GB2312" w:cs="仿宋_GB2312"/>
          <w:color w:val="000000"/>
          <w:kern w:val="0"/>
          <w:sz w:val="27"/>
          <w:szCs w:val="27"/>
        </w:rPr>
        <w:t>指行政单位和参照公务员法管理的事业单位财政拨款</w:t>
      </w:r>
      <w:r w:rsidRPr="00017ACE">
        <w:rPr>
          <w:rFonts w:ascii="仿宋_GB2312" w:eastAsia="仿宋_GB2312" w:hAnsi="仿宋_GB2312" w:cs="仿宋_GB2312"/>
          <w:kern w:val="0"/>
          <w:sz w:val="27"/>
          <w:szCs w:val="27"/>
        </w:rPr>
        <w:t>基本支出中的公用经费支出，包括办公及印刷费、邮电费、差旅费、会议费、福利费、</w:t>
      </w:r>
      <w:r w:rsidRPr="00017ACE">
        <w:rPr>
          <w:rFonts w:ascii="仿宋_GB2312" w:eastAsia="仿宋_GB2312" w:hAnsi="仿宋_GB2312" w:cs="仿宋_GB2312"/>
          <w:kern w:val="0"/>
          <w:sz w:val="27"/>
          <w:szCs w:val="27"/>
        </w:rPr>
        <w:lastRenderedPageBreak/>
        <w:t>日常维修费、专用材料及一般设备购置费、办公用房水电费、办公用房取暖费、办公用房物业管理费、公务用车运行维护费及其他费用等。</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color w:val="0E00FE"/>
          <w:kern w:val="0"/>
          <w:sz w:val="27"/>
          <w:szCs w:val="27"/>
        </w:rPr>
        <w:t xml:space="preserve">  </w:t>
      </w:r>
    </w:p>
    <w:p w:rsidR="00C06E60" w:rsidRPr="00017ACE" w:rsidRDefault="00F528AE">
      <w:pPr>
        <w:pStyle w:val="2"/>
        <w:keepNext w:val="0"/>
        <w:keepLines w:val="0"/>
        <w:widowControl/>
        <w:spacing w:before="299" w:after="299" w:line="240" w:lineRule="auto"/>
        <w:jc w:val="center"/>
        <w:rPr>
          <w:rFonts w:ascii="Times New Roman" w:eastAsia="Times New Roman" w:hAnsi="Times New Roman"/>
          <w:kern w:val="0"/>
          <w:sz w:val="36"/>
          <w:szCs w:val="36"/>
        </w:rPr>
      </w:pPr>
      <w:r w:rsidRPr="00017ACE">
        <w:rPr>
          <w:rFonts w:ascii="fang_zheng_xiao_biao_song_ti" w:eastAsia="fang_zheng_xiao_biao_song_ti" w:hAnsi="fang_zheng_xiao_biao_song_ti" w:cs="fang_zheng_xiao_biao_song_ti"/>
          <w:kern w:val="0"/>
          <w:sz w:val="36"/>
          <w:szCs w:val="36"/>
        </w:rPr>
        <w:t>第四部分 决算公开联系方式及信息反馈渠道</w:t>
      </w:r>
    </w:p>
    <w:p w:rsidR="00C06E60" w:rsidRPr="00017ACE" w:rsidRDefault="00C06E60">
      <w:pPr>
        <w:widowControl/>
        <w:spacing w:before="240" w:after="240"/>
        <w:jc w:val="left"/>
        <w:rPr>
          <w:rFonts w:eastAsia="Times New Roman"/>
          <w:kern w:val="0"/>
          <w:sz w:val="24"/>
        </w:rPr>
      </w:pP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    本部门决算公开信息反馈和联系方式：</w:t>
      </w: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    联系人：王越           联系电话：0475-7924891</w:t>
      </w:r>
    </w:p>
    <w:p w:rsidR="00C06E60" w:rsidRPr="00017ACE" w:rsidRDefault="00C06E60">
      <w:pPr>
        <w:widowControl/>
        <w:spacing w:before="240" w:after="240"/>
        <w:jc w:val="left"/>
        <w:rPr>
          <w:rFonts w:eastAsia="Times New Roman"/>
          <w:kern w:val="0"/>
          <w:sz w:val="24"/>
        </w:rPr>
      </w:pPr>
    </w:p>
    <w:p w:rsidR="00C06E60" w:rsidRPr="00017ACE" w:rsidRDefault="00F528AE">
      <w:pPr>
        <w:pStyle w:val="2"/>
        <w:keepNext w:val="0"/>
        <w:keepLines w:val="0"/>
        <w:widowControl/>
        <w:spacing w:before="299" w:after="299" w:line="240" w:lineRule="auto"/>
        <w:jc w:val="center"/>
        <w:rPr>
          <w:rFonts w:ascii="Times New Roman" w:eastAsia="Times New Roman" w:hAnsi="Times New Roman"/>
          <w:kern w:val="0"/>
          <w:sz w:val="36"/>
          <w:szCs w:val="36"/>
        </w:rPr>
      </w:pPr>
      <w:r w:rsidRPr="00017ACE">
        <w:rPr>
          <w:rFonts w:ascii="fang_zheng_xiao_biao_song_ti" w:eastAsia="fang_zheng_xiao_biao_song_ti" w:hAnsi="fang_zheng_xiao_biao_song_ti" w:cs="fang_zheng_xiao_biao_song_ti"/>
          <w:kern w:val="0"/>
          <w:sz w:val="36"/>
          <w:szCs w:val="36"/>
        </w:rPr>
        <w:t>第五部分 部门决算表</w:t>
      </w:r>
    </w:p>
    <w:p w:rsidR="00C06E60" w:rsidRPr="00017ACE" w:rsidRDefault="00C06E60">
      <w:pPr>
        <w:widowControl/>
        <w:spacing w:before="240" w:after="240"/>
        <w:jc w:val="center"/>
        <w:rPr>
          <w:rFonts w:eastAsia="Times New Roman"/>
          <w:kern w:val="0"/>
          <w:sz w:val="24"/>
        </w:rPr>
      </w:pPr>
    </w:p>
    <w:p w:rsidR="00C06E60" w:rsidRPr="00017ACE" w:rsidRDefault="00F528AE">
      <w:pPr>
        <w:widowControl/>
        <w:spacing w:before="240" w:after="240"/>
        <w:jc w:val="left"/>
        <w:rPr>
          <w:rFonts w:eastAsia="Times New Roman"/>
          <w:kern w:val="0"/>
          <w:sz w:val="24"/>
        </w:rPr>
      </w:pPr>
      <w:r w:rsidRPr="00017ACE">
        <w:rPr>
          <w:rFonts w:ascii="仿宋_GB2312" w:eastAsia="仿宋_GB2312" w:hAnsi="仿宋_GB2312" w:cs="仿宋_GB2312"/>
          <w:kern w:val="0"/>
          <w:sz w:val="27"/>
          <w:szCs w:val="27"/>
        </w:rPr>
        <w:t>    见附件。</w:t>
      </w:r>
    </w:p>
    <w:p w:rsidR="00C06E60" w:rsidRPr="00017ACE" w:rsidRDefault="00C06E60">
      <w:pPr>
        <w:widowControl/>
        <w:spacing w:before="240" w:after="240"/>
        <w:jc w:val="left"/>
        <w:rPr>
          <w:rFonts w:eastAsia="Times New Roman"/>
          <w:kern w:val="0"/>
          <w:sz w:val="24"/>
        </w:rPr>
      </w:pPr>
    </w:p>
    <w:p w:rsidR="00C06E60" w:rsidRPr="00017ACE" w:rsidRDefault="00C06E60">
      <w:pPr>
        <w:widowControl/>
        <w:spacing w:before="240" w:after="240"/>
        <w:jc w:val="left"/>
        <w:rPr>
          <w:rFonts w:eastAsia="Times New Roman"/>
          <w:kern w:val="0"/>
          <w:sz w:val="24"/>
        </w:rPr>
      </w:pPr>
    </w:p>
    <w:p w:rsidR="00C06E60" w:rsidRPr="00017ACE" w:rsidRDefault="00C06E60">
      <w:pPr>
        <w:widowControl/>
        <w:spacing w:before="240" w:after="240"/>
        <w:jc w:val="left"/>
        <w:rPr>
          <w:rFonts w:eastAsia="Times New Roman"/>
          <w:kern w:val="0"/>
          <w:sz w:val="24"/>
        </w:rPr>
      </w:pPr>
    </w:p>
    <w:p w:rsidR="00C06E60" w:rsidRPr="00017ACE" w:rsidRDefault="00C06E60">
      <w:pPr>
        <w:widowControl/>
        <w:spacing w:before="240" w:after="240"/>
        <w:jc w:val="left"/>
        <w:rPr>
          <w:rFonts w:eastAsia="Times New Roman"/>
          <w:kern w:val="0"/>
          <w:sz w:val="24"/>
        </w:rPr>
      </w:pPr>
    </w:p>
    <w:bookmarkEnd w:id="1"/>
    <w:p w:rsidR="00E3602E" w:rsidRPr="00017ACE" w:rsidRDefault="00E3602E">
      <w:pPr>
        <w:adjustRightInd w:val="0"/>
        <w:snapToGrid w:val="0"/>
        <w:rPr>
          <w:rFonts w:ascii="宋体" w:hAnsi="宋体"/>
          <w:b/>
          <w:sz w:val="32"/>
          <w:szCs w:val="32"/>
        </w:rPr>
      </w:pPr>
    </w:p>
    <w:p w:rsidR="00E3602E" w:rsidRPr="00017ACE" w:rsidRDefault="00E3602E">
      <w:pPr>
        <w:adjustRightInd w:val="0"/>
        <w:snapToGrid w:val="0"/>
        <w:rPr>
          <w:rFonts w:ascii="宋体" w:hAnsi="宋体"/>
          <w:b/>
          <w:sz w:val="32"/>
          <w:szCs w:val="32"/>
        </w:rPr>
      </w:pPr>
    </w:p>
    <w:p w:rsidR="00E3602E" w:rsidRPr="00017ACE" w:rsidRDefault="00E3602E">
      <w:pPr>
        <w:tabs>
          <w:tab w:val="left" w:pos="8415"/>
        </w:tabs>
      </w:pPr>
    </w:p>
    <w:sectPr w:rsidR="00E3602E" w:rsidRPr="00017ACE" w:rsidSect="00C06E60">
      <w:footerReference w:type="default" r:id="rId10"/>
      <w:pgSz w:w="11906" w:h="16838"/>
      <w:pgMar w:top="1440" w:right="1083" w:bottom="1440" w:left="1083" w:header="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E4C" w:rsidRDefault="000E5E4C" w:rsidP="00C06E60">
      <w:r>
        <w:separator/>
      </w:r>
    </w:p>
  </w:endnote>
  <w:endnote w:type="continuationSeparator" w:id="0">
    <w:p w:rsidR="000E5E4C" w:rsidRDefault="000E5E4C" w:rsidP="00C06E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Hei">
    <w:altName w:val="Times New Roman"/>
    <w:panose1 w:val="00000000000000000000"/>
    <w:charset w:val="00"/>
    <w:family w:val="roman"/>
    <w:notTrueType/>
    <w:pitch w:val="default"/>
    <w:sig w:usb0="00000000" w:usb1="00000000" w:usb2="00000000" w:usb3="00000000" w:csb0="00000000" w:csb1="00000000"/>
  </w:font>
  <w:font w:name="times_new_roman">
    <w:altName w:val="Times New Roman"/>
    <w:panose1 w:val="00000000000000000000"/>
    <w:charset w:val="00"/>
    <w:family w:val="roman"/>
    <w:notTrueType/>
    <w:pitch w:val="default"/>
    <w:sig w:usb0="00000000" w:usb1="00000000" w:usb2="00000000" w:usb3="00000000" w:csb0="00000000" w:csb1="00000000"/>
  </w:font>
  <w:font w:name="fang_zheng_xiao_biao_song_t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fang_song_gb2312">
    <w:altName w:val="Times New Roman"/>
    <w:panose1 w:val="00000000000000000000"/>
    <w:charset w:val="00"/>
    <w:family w:val="roman"/>
    <w:notTrueType/>
    <w:pitch w:val="default"/>
    <w:sig w:usb0="00000000" w:usb1="00000000" w:usb2="00000000" w:usb3="00000000" w:csb0="00000000" w:csb1="00000000"/>
  </w:font>
  <w:font w:name="kai_ti_gb2312">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13" w:rsidRDefault="00084813">
    <w:pPr>
      <w:jc w:val="center"/>
    </w:pPr>
    <w:r>
      <w:rPr>
        <w:rFonts w:ascii="宋体" w:hAnsi="宋体" w:cs="宋体"/>
        <w:sz w:val="18"/>
      </w:rPr>
      <w:fldChar w:fldCharType="begin"/>
    </w:r>
    <w:r>
      <w:rPr>
        <w:rFonts w:ascii="宋体" w:hAnsi="宋体" w:cs="宋体"/>
        <w:sz w:val="18"/>
      </w:rPr>
      <w:instrText xml:space="preserve"> PAGE </w:instrText>
    </w:r>
    <w:r>
      <w:rPr>
        <w:rFonts w:ascii="宋体" w:hAnsi="宋体" w:cs="宋体"/>
        <w:sz w:val="18"/>
      </w:rPr>
      <w:fldChar w:fldCharType="separate"/>
    </w:r>
    <w:r>
      <w:rPr>
        <w:rFonts w:ascii="宋体" w:hAnsi="宋体" w:cs="宋体"/>
        <w:noProof/>
        <w:sz w:val="18"/>
      </w:rPr>
      <w:t>1</w:t>
    </w:r>
    <w:r>
      <w:rPr>
        <w:rFonts w:ascii="宋体" w:hAnsi="宋体" w:cs="宋体"/>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13" w:rsidRDefault="00084813">
    <w:pPr>
      <w:pStyle w:val="a4"/>
      <w:jc w:val="center"/>
    </w:pPr>
    <w:r w:rsidRPr="00FB306A">
      <w:fldChar w:fldCharType="begin"/>
    </w:r>
    <w:r>
      <w:instrText xml:space="preserve"> PAGE   \* MERGEFORMAT </w:instrText>
    </w:r>
    <w:r w:rsidRPr="00FB306A">
      <w:fldChar w:fldCharType="separate"/>
    </w:r>
    <w:r w:rsidR="009456CC" w:rsidRPr="009456CC">
      <w:rPr>
        <w:noProof/>
        <w:lang w:val="zh-CN"/>
      </w:rPr>
      <w:t>23</w:t>
    </w:r>
    <w:r>
      <w:rPr>
        <w:lang w:val="zh-CN"/>
      </w:rPr>
      <w:fldChar w:fldCharType="end"/>
    </w:r>
  </w:p>
  <w:p w:rsidR="00084813" w:rsidRDefault="0008481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E4C" w:rsidRDefault="000E5E4C" w:rsidP="00C06E60">
      <w:r>
        <w:separator/>
      </w:r>
    </w:p>
  </w:footnote>
  <w:footnote w:type="continuationSeparator" w:id="0">
    <w:p w:rsidR="000E5E4C" w:rsidRDefault="000E5E4C" w:rsidP="00C06E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0536"/>
    <w:rsid w:val="0000662F"/>
    <w:rsid w:val="00017ACE"/>
    <w:rsid w:val="00023E75"/>
    <w:rsid w:val="0002594C"/>
    <w:rsid w:val="00033C6A"/>
    <w:rsid w:val="00037C97"/>
    <w:rsid w:val="000476FE"/>
    <w:rsid w:val="00055A0F"/>
    <w:rsid w:val="00061DC7"/>
    <w:rsid w:val="00063AC2"/>
    <w:rsid w:val="000655EA"/>
    <w:rsid w:val="0006674D"/>
    <w:rsid w:val="000774F0"/>
    <w:rsid w:val="0008308B"/>
    <w:rsid w:val="00084813"/>
    <w:rsid w:val="00097269"/>
    <w:rsid w:val="000A769F"/>
    <w:rsid w:val="000D3889"/>
    <w:rsid w:val="000E5E4C"/>
    <w:rsid w:val="001059FA"/>
    <w:rsid w:val="0010682D"/>
    <w:rsid w:val="00114A8C"/>
    <w:rsid w:val="0015095C"/>
    <w:rsid w:val="001620BF"/>
    <w:rsid w:val="001814D4"/>
    <w:rsid w:val="00183373"/>
    <w:rsid w:val="00196ACF"/>
    <w:rsid w:val="001B5035"/>
    <w:rsid w:val="001E7634"/>
    <w:rsid w:val="001F1E03"/>
    <w:rsid w:val="00204509"/>
    <w:rsid w:val="00225D2E"/>
    <w:rsid w:val="0023107E"/>
    <w:rsid w:val="00233241"/>
    <w:rsid w:val="002625DF"/>
    <w:rsid w:val="00275B2C"/>
    <w:rsid w:val="00287632"/>
    <w:rsid w:val="00297C52"/>
    <w:rsid w:val="002A46FB"/>
    <w:rsid w:val="002B65BF"/>
    <w:rsid w:val="00300987"/>
    <w:rsid w:val="00300A9A"/>
    <w:rsid w:val="00305341"/>
    <w:rsid w:val="0030784F"/>
    <w:rsid w:val="00312846"/>
    <w:rsid w:val="00346101"/>
    <w:rsid w:val="00351B5F"/>
    <w:rsid w:val="00367870"/>
    <w:rsid w:val="00375E79"/>
    <w:rsid w:val="00394F3F"/>
    <w:rsid w:val="003A4E85"/>
    <w:rsid w:val="003B255D"/>
    <w:rsid w:val="003B3EAA"/>
    <w:rsid w:val="003B3FE3"/>
    <w:rsid w:val="00401D7B"/>
    <w:rsid w:val="00425763"/>
    <w:rsid w:val="00451E65"/>
    <w:rsid w:val="00456DEF"/>
    <w:rsid w:val="00471F2D"/>
    <w:rsid w:val="00473928"/>
    <w:rsid w:val="00482D36"/>
    <w:rsid w:val="00484EF3"/>
    <w:rsid w:val="004861A2"/>
    <w:rsid w:val="00490629"/>
    <w:rsid w:val="0049507B"/>
    <w:rsid w:val="004A13F4"/>
    <w:rsid w:val="004A738F"/>
    <w:rsid w:val="004B1589"/>
    <w:rsid w:val="004B721F"/>
    <w:rsid w:val="004D7065"/>
    <w:rsid w:val="004E0B6C"/>
    <w:rsid w:val="005011E1"/>
    <w:rsid w:val="00505A51"/>
    <w:rsid w:val="00507856"/>
    <w:rsid w:val="0051247E"/>
    <w:rsid w:val="0051384E"/>
    <w:rsid w:val="00521603"/>
    <w:rsid w:val="00536012"/>
    <w:rsid w:val="0054657E"/>
    <w:rsid w:val="0059054F"/>
    <w:rsid w:val="00596608"/>
    <w:rsid w:val="005A25F1"/>
    <w:rsid w:val="005B4139"/>
    <w:rsid w:val="005C13AB"/>
    <w:rsid w:val="005D5092"/>
    <w:rsid w:val="00616261"/>
    <w:rsid w:val="006168EB"/>
    <w:rsid w:val="00625586"/>
    <w:rsid w:val="00651AE8"/>
    <w:rsid w:val="0066647D"/>
    <w:rsid w:val="00667493"/>
    <w:rsid w:val="00671625"/>
    <w:rsid w:val="006B7B1A"/>
    <w:rsid w:val="006C017F"/>
    <w:rsid w:val="006E7255"/>
    <w:rsid w:val="006F27E2"/>
    <w:rsid w:val="007003B2"/>
    <w:rsid w:val="00730654"/>
    <w:rsid w:val="007402A0"/>
    <w:rsid w:val="00762248"/>
    <w:rsid w:val="00784802"/>
    <w:rsid w:val="00787000"/>
    <w:rsid w:val="007A7BA5"/>
    <w:rsid w:val="007B1DF8"/>
    <w:rsid w:val="007B6706"/>
    <w:rsid w:val="007C1FDD"/>
    <w:rsid w:val="007C4938"/>
    <w:rsid w:val="007C6686"/>
    <w:rsid w:val="007D2DAC"/>
    <w:rsid w:val="007D5597"/>
    <w:rsid w:val="007D6292"/>
    <w:rsid w:val="007E00EA"/>
    <w:rsid w:val="007E1188"/>
    <w:rsid w:val="007F3F78"/>
    <w:rsid w:val="0080675F"/>
    <w:rsid w:val="00824935"/>
    <w:rsid w:val="008420BF"/>
    <w:rsid w:val="00852AA3"/>
    <w:rsid w:val="00857D98"/>
    <w:rsid w:val="00882C30"/>
    <w:rsid w:val="00894C48"/>
    <w:rsid w:val="00896385"/>
    <w:rsid w:val="008A10DB"/>
    <w:rsid w:val="008B5455"/>
    <w:rsid w:val="009125DD"/>
    <w:rsid w:val="0091607F"/>
    <w:rsid w:val="009456CC"/>
    <w:rsid w:val="00954CD9"/>
    <w:rsid w:val="00970DED"/>
    <w:rsid w:val="00995EAF"/>
    <w:rsid w:val="009A3F46"/>
    <w:rsid w:val="009A5EF3"/>
    <w:rsid w:val="009B59C3"/>
    <w:rsid w:val="009C13CD"/>
    <w:rsid w:val="009C4FB9"/>
    <w:rsid w:val="009D6904"/>
    <w:rsid w:val="009E1EE8"/>
    <w:rsid w:val="009E227B"/>
    <w:rsid w:val="009E308A"/>
    <w:rsid w:val="009F0536"/>
    <w:rsid w:val="00A05ACA"/>
    <w:rsid w:val="00A147CF"/>
    <w:rsid w:val="00A270BE"/>
    <w:rsid w:val="00A27C00"/>
    <w:rsid w:val="00A36C1D"/>
    <w:rsid w:val="00A517A0"/>
    <w:rsid w:val="00A62486"/>
    <w:rsid w:val="00A7414F"/>
    <w:rsid w:val="00A957ED"/>
    <w:rsid w:val="00A974FA"/>
    <w:rsid w:val="00AB013A"/>
    <w:rsid w:val="00AB65B6"/>
    <w:rsid w:val="00AC4FE5"/>
    <w:rsid w:val="00AD11A5"/>
    <w:rsid w:val="00AE47F5"/>
    <w:rsid w:val="00AF5852"/>
    <w:rsid w:val="00AF5F33"/>
    <w:rsid w:val="00B27D51"/>
    <w:rsid w:val="00B32BEE"/>
    <w:rsid w:val="00B373AF"/>
    <w:rsid w:val="00B41330"/>
    <w:rsid w:val="00B4208A"/>
    <w:rsid w:val="00B57D7A"/>
    <w:rsid w:val="00B6089A"/>
    <w:rsid w:val="00B76620"/>
    <w:rsid w:val="00B840CE"/>
    <w:rsid w:val="00B8772A"/>
    <w:rsid w:val="00B96C3D"/>
    <w:rsid w:val="00BA7164"/>
    <w:rsid w:val="00BD0928"/>
    <w:rsid w:val="00BD10F4"/>
    <w:rsid w:val="00BE5F73"/>
    <w:rsid w:val="00BF4228"/>
    <w:rsid w:val="00C06E60"/>
    <w:rsid w:val="00C07A30"/>
    <w:rsid w:val="00C352FF"/>
    <w:rsid w:val="00C44231"/>
    <w:rsid w:val="00C44A24"/>
    <w:rsid w:val="00C5468D"/>
    <w:rsid w:val="00C630C6"/>
    <w:rsid w:val="00CC259C"/>
    <w:rsid w:val="00CC6B8B"/>
    <w:rsid w:val="00CD3751"/>
    <w:rsid w:val="00CF475E"/>
    <w:rsid w:val="00D113A9"/>
    <w:rsid w:val="00D2051A"/>
    <w:rsid w:val="00D37235"/>
    <w:rsid w:val="00D46EFB"/>
    <w:rsid w:val="00D65D27"/>
    <w:rsid w:val="00D96390"/>
    <w:rsid w:val="00E219E7"/>
    <w:rsid w:val="00E24F31"/>
    <w:rsid w:val="00E30CE0"/>
    <w:rsid w:val="00E3602E"/>
    <w:rsid w:val="00E60D6A"/>
    <w:rsid w:val="00E708B6"/>
    <w:rsid w:val="00E73321"/>
    <w:rsid w:val="00E77EC0"/>
    <w:rsid w:val="00E80F5B"/>
    <w:rsid w:val="00E914C1"/>
    <w:rsid w:val="00E97260"/>
    <w:rsid w:val="00E97C37"/>
    <w:rsid w:val="00EE533B"/>
    <w:rsid w:val="00F03A2B"/>
    <w:rsid w:val="00F04882"/>
    <w:rsid w:val="00F3423C"/>
    <w:rsid w:val="00F42E78"/>
    <w:rsid w:val="00F51139"/>
    <w:rsid w:val="00F528AE"/>
    <w:rsid w:val="00F52F87"/>
    <w:rsid w:val="00F60050"/>
    <w:rsid w:val="00F63327"/>
    <w:rsid w:val="00F76D3D"/>
    <w:rsid w:val="00F80A29"/>
    <w:rsid w:val="00FA7CA5"/>
    <w:rsid w:val="00FB306A"/>
    <w:rsid w:val="00FD08EC"/>
    <w:rsid w:val="00FD3EDE"/>
    <w:rsid w:val="00FD7690"/>
    <w:rsid w:val="00FF0C0F"/>
    <w:rsid w:val="51CD43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5" w:qFormat="1"/>
    <w:lsdException w:name="toc 8" w:qFormat="1"/>
    <w:lsdException w:name="toc 9" w:qFormat="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6E60"/>
    <w:pPr>
      <w:widowControl w:val="0"/>
      <w:jc w:val="both"/>
    </w:pPr>
    <w:rPr>
      <w:kern w:val="2"/>
      <w:sz w:val="21"/>
      <w:szCs w:val="24"/>
    </w:rPr>
  </w:style>
  <w:style w:type="paragraph" w:styleId="1">
    <w:name w:val="heading 1"/>
    <w:basedOn w:val="a"/>
    <w:next w:val="a"/>
    <w:qFormat/>
    <w:rsid w:val="00C06E60"/>
    <w:pPr>
      <w:keepNext/>
      <w:keepLines/>
      <w:spacing w:before="340" w:after="330" w:line="578" w:lineRule="auto"/>
      <w:outlineLvl w:val="0"/>
    </w:pPr>
    <w:rPr>
      <w:b/>
      <w:bCs/>
      <w:kern w:val="44"/>
      <w:sz w:val="44"/>
      <w:szCs w:val="44"/>
    </w:rPr>
  </w:style>
  <w:style w:type="paragraph" w:styleId="2">
    <w:name w:val="heading 2"/>
    <w:basedOn w:val="a"/>
    <w:next w:val="a"/>
    <w:qFormat/>
    <w:rsid w:val="00C06E6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06E60"/>
    <w:pPr>
      <w:keepNext/>
      <w:keepLines/>
      <w:spacing w:before="260" w:after="260" w:line="416" w:lineRule="auto"/>
      <w:outlineLvl w:val="2"/>
    </w:pPr>
    <w:rPr>
      <w:b/>
      <w:bCs/>
      <w:sz w:val="32"/>
      <w:szCs w:val="32"/>
    </w:rPr>
  </w:style>
  <w:style w:type="paragraph" w:styleId="4">
    <w:name w:val="heading 4"/>
    <w:basedOn w:val="a"/>
    <w:next w:val="a"/>
    <w:link w:val="4Char"/>
    <w:qFormat/>
    <w:rsid w:val="00C06E60"/>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rsid w:val="00C06E60"/>
    <w:pPr>
      <w:ind w:left="1260"/>
      <w:jc w:val="left"/>
    </w:pPr>
    <w:rPr>
      <w:sz w:val="20"/>
      <w:szCs w:val="20"/>
    </w:rPr>
  </w:style>
  <w:style w:type="paragraph" w:styleId="a3">
    <w:name w:val="Document Map"/>
    <w:basedOn w:val="a"/>
    <w:rsid w:val="00C06E60"/>
    <w:pPr>
      <w:shd w:val="clear" w:color="auto" w:fill="000080"/>
    </w:pPr>
  </w:style>
  <w:style w:type="paragraph" w:styleId="5">
    <w:name w:val="toc 5"/>
    <w:basedOn w:val="a"/>
    <w:next w:val="a"/>
    <w:autoRedefine/>
    <w:qFormat/>
    <w:rsid w:val="00C06E60"/>
    <w:pPr>
      <w:ind w:left="840"/>
      <w:jc w:val="left"/>
    </w:pPr>
    <w:rPr>
      <w:sz w:val="20"/>
      <w:szCs w:val="20"/>
    </w:rPr>
  </w:style>
  <w:style w:type="paragraph" w:styleId="30">
    <w:name w:val="toc 3"/>
    <w:basedOn w:val="a"/>
    <w:next w:val="a"/>
    <w:rsid w:val="00C06E60"/>
    <w:pPr>
      <w:adjustRightInd w:val="0"/>
      <w:snapToGrid w:val="0"/>
      <w:spacing w:line="360" w:lineRule="auto"/>
      <w:ind w:firstLineChars="400" w:firstLine="400"/>
      <w:jc w:val="left"/>
    </w:pPr>
    <w:rPr>
      <w:sz w:val="24"/>
      <w:szCs w:val="20"/>
    </w:rPr>
  </w:style>
  <w:style w:type="paragraph" w:styleId="8">
    <w:name w:val="toc 8"/>
    <w:basedOn w:val="a"/>
    <w:next w:val="a"/>
    <w:autoRedefine/>
    <w:qFormat/>
    <w:rsid w:val="00C06E60"/>
    <w:pPr>
      <w:ind w:left="1470"/>
      <w:jc w:val="left"/>
    </w:pPr>
    <w:rPr>
      <w:sz w:val="20"/>
      <w:szCs w:val="20"/>
    </w:rPr>
  </w:style>
  <w:style w:type="paragraph" w:styleId="a4">
    <w:name w:val="footer"/>
    <w:basedOn w:val="a"/>
    <w:link w:val="Char"/>
    <w:qFormat/>
    <w:rsid w:val="00C06E60"/>
    <w:pPr>
      <w:tabs>
        <w:tab w:val="center" w:pos="4153"/>
        <w:tab w:val="right" w:pos="8306"/>
      </w:tabs>
      <w:snapToGrid w:val="0"/>
      <w:jc w:val="left"/>
    </w:pPr>
    <w:rPr>
      <w:sz w:val="18"/>
      <w:szCs w:val="18"/>
    </w:rPr>
  </w:style>
  <w:style w:type="paragraph" w:styleId="a5">
    <w:name w:val="header"/>
    <w:basedOn w:val="a"/>
    <w:rsid w:val="00C06E60"/>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C06E60"/>
    <w:pPr>
      <w:adjustRightInd w:val="0"/>
      <w:snapToGrid w:val="0"/>
      <w:spacing w:line="360" w:lineRule="auto"/>
      <w:jc w:val="left"/>
    </w:pPr>
    <w:rPr>
      <w:b/>
      <w:bCs/>
      <w:sz w:val="24"/>
      <w:szCs w:val="20"/>
    </w:rPr>
  </w:style>
  <w:style w:type="paragraph" w:styleId="40">
    <w:name w:val="toc 4"/>
    <w:basedOn w:val="a"/>
    <w:next w:val="a"/>
    <w:autoRedefine/>
    <w:rsid w:val="00C06E60"/>
    <w:pPr>
      <w:ind w:left="630"/>
      <w:jc w:val="left"/>
    </w:pPr>
    <w:rPr>
      <w:sz w:val="20"/>
      <w:szCs w:val="20"/>
    </w:rPr>
  </w:style>
  <w:style w:type="paragraph" w:styleId="6">
    <w:name w:val="toc 6"/>
    <w:basedOn w:val="a"/>
    <w:next w:val="a"/>
    <w:autoRedefine/>
    <w:rsid w:val="00C06E60"/>
    <w:pPr>
      <w:ind w:left="1050"/>
      <w:jc w:val="left"/>
    </w:pPr>
    <w:rPr>
      <w:sz w:val="20"/>
      <w:szCs w:val="20"/>
    </w:rPr>
  </w:style>
  <w:style w:type="paragraph" w:styleId="20">
    <w:name w:val="toc 2"/>
    <w:basedOn w:val="a"/>
    <w:next w:val="a"/>
    <w:rsid w:val="00C06E60"/>
    <w:pPr>
      <w:adjustRightInd w:val="0"/>
      <w:snapToGrid w:val="0"/>
      <w:spacing w:line="360" w:lineRule="auto"/>
      <w:ind w:firstLineChars="200" w:firstLine="200"/>
      <w:jc w:val="left"/>
    </w:pPr>
    <w:rPr>
      <w:iCs/>
      <w:sz w:val="24"/>
      <w:szCs w:val="20"/>
    </w:rPr>
  </w:style>
  <w:style w:type="paragraph" w:styleId="9">
    <w:name w:val="toc 9"/>
    <w:basedOn w:val="a"/>
    <w:next w:val="a"/>
    <w:autoRedefine/>
    <w:qFormat/>
    <w:rsid w:val="00C06E60"/>
    <w:pPr>
      <w:ind w:left="1680"/>
      <w:jc w:val="left"/>
    </w:pPr>
    <w:rPr>
      <w:sz w:val="20"/>
      <w:szCs w:val="20"/>
    </w:rPr>
  </w:style>
  <w:style w:type="character" w:styleId="a6">
    <w:name w:val="page number"/>
    <w:basedOn w:val="a0"/>
    <w:rsid w:val="00C06E60"/>
  </w:style>
  <w:style w:type="character" w:styleId="a7">
    <w:name w:val="Hyperlink"/>
    <w:basedOn w:val="a0"/>
    <w:qFormat/>
    <w:rsid w:val="00C06E60"/>
    <w:rPr>
      <w:color w:val="0000FF"/>
      <w:u w:val="single"/>
    </w:rPr>
  </w:style>
  <w:style w:type="character" w:customStyle="1" w:styleId="4Char">
    <w:name w:val="标题 4 Char"/>
    <w:basedOn w:val="a0"/>
    <w:link w:val="4"/>
    <w:rsid w:val="00C06E60"/>
    <w:rPr>
      <w:rFonts w:ascii="Cambria" w:hAnsi="Cambria"/>
      <w:b/>
      <w:bCs/>
      <w:kern w:val="2"/>
      <w:sz w:val="28"/>
      <w:szCs w:val="28"/>
    </w:rPr>
  </w:style>
  <w:style w:type="paragraph" w:styleId="a8">
    <w:name w:val="No Spacing"/>
    <w:link w:val="Char0"/>
    <w:qFormat/>
    <w:rsid w:val="00C06E60"/>
    <w:pPr>
      <w:ind w:firstLineChars="200" w:firstLine="200"/>
    </w:pPr>
    <w:rPr>
      <w:rFonts w:eastAsia="仿宋_GB2312"/>
      <w:sz w:val="30"/>
      <w:szCs w:val="22"/>
    </w:rPr>
  </w:style>
  <w:style w:type="character" w:customStyle="1" w:styleId="Char0">
    <w:name w:val="无间隔 Char"/>
    <w:link w:val="a8"/>
    <w:qFormat/>
    <w:locked/>
    <w:rsid w:val="00C06E60"/>
    <w:rPr>
      <w:rFonts w:eastAsia="仿宋_GB2312"/>
      <w:sz w:val="30"/>
      <w:szCs w:val="22"/>
      <w:lang w:bidi="ar-SA"/>
    </w:rPr>
  </w:style>
  <w:style w:type="character" w:customStyle="1" w:styleId="Char">
    <w:name w:val="页脚 Char"/>
    <w:basedOn w:val="a0"/>
    <w:link w:val="a4"/>
    <w:qFormat/>
    <w:rsid w:val="00C06E60"/>
    <w:rPr>
      <w:kern w:val="2"/>
      <w:sz w:val="18"/>
      <w:szCs w:val="18"/>
    </w:rPr>
  </w:style>
  <w:style w:type="paragraph" w:styleId="a9">
    <w:name w:val="List Paragraph"/>
    <w:basedOn w:val="a"/>
    <w:qFormat/>
    <w:rsid w:val="00C06E60"/>
    <w:pPr>
      <w:ind w:firstLineChars="200" w:firstLine="420"/>
    </w:pPr>
  </w:style>
  <w:style w:type="character" w:customStyle="1" w:styleId="3Char">
    <w:name w:val="标题 3 Char"/>
    <w:basedOn w:val="a0"/>
    <w:link w:val="3"/>
    <w:qFormat/>
    <w:rsid w:val="00C06E60"/>
    <w:rPr>
      <w:b/>
      <w:bCs/>
      <w:kern w:val="2"/>
      <w:sz w:val="32"/>
      <w:szCs w:val="32"/>
    </w:rPr>
  </w:style>
  <w:style w:type="paragraph" w:customStyle="1" w:styleId="MsoNormal0">
    <w:name w:val="MsoNormal"/>
    <w:basedOn w:val="a"/>
    <w:rsid w:val="00C06E60"/>
  </w:style>
  <w:style w:type="paragraph" w:styleId="aa">
    <w:name w:val="Balloon Text"/>
    <w:basedOn w:val="a"/>
    <w:link w:val="Char1"/>
    <w:rsid w:val="00C630C6"/>
    <w:rPr>
      <w:sz w:val="18"/>
      <w:szCs w:val="18"/>
    </w:rPr>
  </w:style>
  <w:style w:type="character" w:customStyle="1" w:styleId="Char1">
    <w:name w:val="批注框文本 Char"/>
    <w:basedOn w:val="a0"/>
    <w:link w:val="aa"/>
    <w:rsid w:val="00C630C6"/>
    <w:rPr>
      <w:kern w:val="2"/>
      <w:sz w:val="18"/>
      <w:szCs w:val="18"/>
    </w:rPr>
  </w:style>
</w:styles>
</file>

<file path=word/webSettings.xml><?xml version="1.0" encoding="utf-8"?>
<w:webSettings xmlns:r="http://schemas.openxmlformats.org/officeDocument/2006/relationships" xmlns:w="http://schemas.openxmlformats.org/wordprocessingml/2006/main">
  <w:divs>
    <w:div w:id="152990247">
      <w:bodyDiv w:val="1"/>
      <w:marLeft w:val="0"/>
      <w:marRight w:val="0"/>
      <w:marTop w:val="0"/>
      <w:marBottom w:val="0"/>
      <w:divBdr>
        <w:top w:val="none" w:sz="0" w:space="0" w:color="auto"/>
        <w:left w:val="none" w:sz="0" w:space="0" w:color="auto"/>
        <w:bottom w:val="none" w:sz="0" w:space="0" w:color="auto"/>
        <w:right w:val="none" w:sz="0" w:space="0" w:color="auto"/>
      </w:divBdr>
    </w:div>
    <w:div w:id="897672162">
      <w:bodyDiv w:val="1"/>
      <w:marLeft w:val="0"/>
      <w:marRight w:val="0"/>
      <w:marTop w:val="0"/>
      <w:marBottom w:val="0"/>
      <w:divBdr>
        <w:top w:val="none" w:sz="0" w:space="0" w:color="auto"/>
        <w:left w:val="none" w:sz="0" w:space="0" w:color="auto"/>
        <w:bottom w:val="none" w:sz="0" w:space="0" w:color="auto"/>
        <w:right w:val="none" w:sz="0" w:space="0" w:color="auto"/>
      </w:divBdr>
    </w:div>
    <w:div w:id="1007631368">
      <w:bodyDiv w:val="1"/>
      <w:marLeft w:val="0"/>
      <w:marRight w:val="0"/>
      <w:marTop w:val="0"/>
      <w:marBottom w:val="0"/>
      <w:divBdr>
        <w:top w:val="none" w:sz="0" w:space="0" w:color="auto"/>
        <w:left w:val="none" w:sz="0" w:space="0" w:color="auto"/>
        <w:bottom w:val="none" w:sz="0" w:space="0" w:color="auto"/>
        <w:right w:val="none" w:sz="0" w:space="0" w:color="auto"/>
      </w:divBdr>
    </w:div>
    <w:div w:id="1393196796">
      <w:bodyDiv w:val="1"/>
      <w:marLeft w:val="0"/>
      <w:marRight w:val="0"/>
      <w:marTop w:val="0"/>
      <w:marBottom w:val="0"/>
      <w:divBdr>
        <w:top w:val="none" w:sz="0" w:space="0" w:color="auto"/>
        <w:left w:val="none" w:sz="0" w:space="0" w:color="auto"/>
        <w:bottom w:val="none" w:sz="0" w:space="0" w:color="auto"/>
        <w:right w:val="none" w:sz="0" w:space="0" w:color="auto"/>
      </w:divBdr>
    </w:div>
    <w:div w:id="1898473348">
      <w:bodyDiv w:val="1"/>
      <w:marLeft w:val="0"/>
      <w:marRight w:val="0"/>
      <w:marTop w:val="0"/>
      <w:marBottom w:val="0"/>
      <w:divBdr>
        <w:top w:val="none" w:sz="0" w:space="0" w:color="auto"/>
        <w:left w:val="none" w:sz="0" w:space="0" w:color="auto"/>
        <w:bottom w:val="none" w:sz="0" w:space="0" w:color="auto"/>
        <w:right w:val="none" w:sz="0" w:space="0" w:color="auto"/>
      </w:divBdr>
    </w:div>
    <w:div w:id="2044361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E:\&#19978;&#25253;&#25991;&#20214;\&#20915;&#31639;\2024&#24180;&#20915;&#31639;\&#20915;&#31639;&#20844;&#24320;2024-25.7.31\&#19978;&#20256;\23&#20915;&#31639;&#20844;&#24320;&#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9978;&#25253;&#25991;&#20214;\&#20915;&#31639;\2024&#24180;&#20915;&#31639;\&#20915;&#31639;&#20844;&#24320;2024-25.7.31\&#19978;&#20256;\23&#20915;&#31639;&#20844;&#24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dPt>
            <c:idx val="0"/>
            <c:spPr>
              <a:solidFill>
                <a:schemeClr val="accent1"/>
              </a:solidFill>
            </c:spPr>
          </c:dPt>
          <c:dPt>
            <c:idx val="7"/>
            <c:spPr>
              <a:solidFill>
                <a:schemeClr val="accent2">
                  <a:lumMod val="75000"/>
                </a:schemeClr>
              </a:solidFill>
            </c:spPr>
          </c:dPt>
          <c:dLbls>
            <c:showVal val="1"/>
            <c:showLeaderLines val="1"/>
          </c:dLbls>
          <c:cat>
            <c:strRef>
              <c:f>Sheet1!$A$7:$A$14</c:f>
              <c:strCache>
                <c:ptCount val="8"/>
                <c:pt idx="0">
                  <c:v>一般公共预算财政拨款收入</c:v>
                </c:pt>
                <c:pt idx="1">
                  <c:v>政府性基金预算财政拨款收入</c:v>
                </c:pt>
                <c:pt idx="2">
                  <c:v>国有资本经营预算财政拨款收入</c:v>
                </c:pt>
                <c:pt idx="3">
                  <c:v>上级补助收入</c:v>
                </c:pt>
                <c:pt idx="4">
                  <c:v>事业收入 </c:v>
                </c:pt>
                <c:pt idx="5">
                  <c:v>经营收入</c:v>
                </c:pt>
                <c:pt idx="6">
                  <c:v>附属单位上缴收入</c:v>
                </c:pt>
                <c:pt idx="7">
                  <c:v>其他收入</c:v>
                </c:pt>
              </c:strCache>
            </c:strRef>
          </c:cat>
          <c:val>
            <c:numRef>
              <c:f>Sheet1!$B$7:$B$14</c:f>
              <c:numCache>
                <c:formatCode>General</c:formatCode>
                <c:ptCount val="8"/>
                <c:pt idx="0" formatCode="#,##0.00">
                  <c:v>90.6</c:v>
                </c:pt>
                <c:pt idx="7">
                  <c:v>9.4</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plotArea>
      <c:layout/>
      <c:pieChart>
        <c:varyColors val="1"/>
        <c:ser>
          <c:idx val="0"/>
          <c:order val="0"/>
          <c:dLbls>
            <c:showVal val="1"/>
            <c:showLeaderLines val="1"/>
          </c:dLbls>
          <c:cat>
            <c:strRef>
              <c:f>Sheet1!$A$37:$A$41</c:f>
              <c:strCache>
                <c:ptCount val="5"/>
                <c:pt idx="0">
                  <c:v>基本支出</c:v>
                </c:pt>
                <c:pt idx="1">
                  <c:v>项目支出</c:v>
                </c:pt>
                <c:pt idx="2">
                  <c:v>上缴上级支出</c:v>
                </c:pt>
                <c:pt idx="3">
                  <c:v>经营支出</c:v>
                </c:pt>
                <c:pt idx="4">
                  <c:v>对附属单位补助支出</c:v>
                </c:pt>
              </c:strCache>
            </c:strRef>
          </c:cat>
          <c:val>
            <c:numRef>
              <c:f>Sheet1!$B$37:$B$41</c:f>
              <c:numCache>
                <c:formatCode>General</c:formatCode>
                <c:ptCount val="5"/>
                <c:pt idx="0">
                  <c:v>68.95</c:v>
                </c:pt>
                <c:pt idx="1">
                  <c:v>31.05</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C9812288-115B-4FD1-9BEA-83CD8D77EA80}">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vml"/>
    <ds:schemaRef ds:uri="urn:schemas-microsoft-com:office:office"/>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0/wordprocessingDrawing"/>
    <ds:schemaRef ds:uri="http://schemas.openxmlformats.org/drawingml/2006/main"/>
    <ds:schemaRef ds:uri="http://schemas.openxmlformats.org/drawingml/2006/wordprocessingDrawing"/>
    <ds:schemaRef ds:uri="http://schemas.microsoft.com/office/word/2010/wordml"/>
    <ds:schemaRef ds:uri="http://schemas.openxmlformats.org/officeDocument/2006/math"/>
    <ds:schemaRef ds:uri="http://schemas.microsoft.com/office/word/2012/wordml"/>
    <ds:schemaRef ds:uri="http://schemas.openxmlformats.org/wordprocessingml/2006/main"/>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2244</TotalTime>
  <Pages>30</Pages>
  <Words>2371</Words>
  <Characters>13521</Characters>
  <Application>Microsoft Office Word</Application>
  <DocSecurity>0</DocSecurity>
  <Lines>112</Lines>
  <Paragraphs>31</Paragraphs>
  <ScaleCrop>false</ScaleCrop>
  <Company>微软中国</Company>
  <LinksUpToDate>false</LinksUpToDate>
  <CharactersWithSpaces>15861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××年度××部门/单位</dc:title>
  <dc:creator>Administrator</dc:creator>
  <cp:lastModifiedBy>Administrator</cp:lastModifiedBy>
  <cp:revision>43</cp:revision>
  <cp:lastPrinted>2021-04-16T00:45:00Z</cp:lastPrinted>
  <dcterms:created xsi:type="dcterms:W3CDTF">2025-08-04T01:32:00Z</dcterms:created>
  <dcterms:modified xsi:type="dcterms:W3CDTF">2025-08-11T07:36:00Z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611238F30D8A411DBAB9B55681FC0BF8_12</vt:lpwstr>
  </property>
  <property fmtid="{D5CDD505-2E9C-101B-9397-08002B2CF9AE}" pid="3" name="KSOProductBuildVer">
    <vt:lpwstr>2052-12.1.0.21541</vt:lpwstr>
  </property>
  <property fmtid="{D5CDD505-2E9C-101B-9397-08002B2CF9AE}" pid="4" name="KSOTemplateDocerSaveRecord">
    <vt:lpwstr>eyJoZGlkIjoiN2YzNjBkOTgyNWQ1YTMxYzM3MzMwNWFiODNmOWIzYWMiLCJ1c2VySWQiOiI4MDUyMTE2MjkifQ==</vt:lpwstr>
  </property>
</Properties>
</file>