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A0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_GB2312" w:hAnsi="仿宋_GB2312" w:eastAsia="仿宋_GB2312" w:cs="仿宋_GB2312"/>
          <w:i w:val="0"/>
          <w:iCs w:val="0"/>
          <w:caps w:val="0"/>
          <w:color w:val="3E3E3E"/>
          <w:spacing w:val="8"/>
          <w:sz w:val="28"/>
          <w:szCs w:val="28"/>
          <w:shd w:val="clear" w:fill="FFFFFF"/>
          <w:lang w:eastAsia="zh-CN"/>
        </w:rPr>
      </w:pPr>
      <w:bookmarkStart w:id="0" w:name="_GoBack"/>
      <w:r>
        <w:rPr>
          <w:rFonts w:hint="eastAsia" w:ascii="Microsoft YaHei UI" w:hAnsi="Microsoft YaHei UI" w:eastAsia="Microsoft YaHei UI" w:cs="Microsoft YaHei UI"/>
          <w:i w:val="0"/>
          <w:iCs w:val="0"/>
          <w:caps w:val="0"/>
          <w:spacing w:val="8"/>
          <w:sz w:val="33"/>
          <w:szCs w:val="33"/>
          <w:shd w:val="clear" w:fill="FFFFFF"/>
        </w:rPr>
        <w:t>珠斯花街道党工委举办“观阅兵盛典，悟精神伟力”主题党日活动</w:t>
      </w:r>
    </w:p>
    <w:bookmarkEnd w:id="0"/>
    <w:p w14:paraId="764952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E3E3E"/>
          <w:spacing w:val="8"/>
          <w:sz w:val="28"/>
          <w:szCs w:val="28"/>
        </w:rPr>
      </w:pPr>
      <w:r>
        <w:rPr>
          <w:rFonts w:hint="eastAsia" w:ascii="仿宋_GB2312" w:hAnsi="仿宋_GB2312" w:eastAsia="仿宋_GB2312" w:cs="仿宋_GB2312"/>
          <w:i w:val="0"/>
          <w:iCs w:val="0"/>
          <w:caps w:val="0"/>
          <w:color w:val="3E3E3E"/>
          <w:spacing w:val="8"/>
          <w:sz w:val="28"/>
          <w:szCs w:val="28"/>
          <w:shd w:val="clear" w:fill="FFFFFF"/>
        </w:rPr>
        <w:t>为深入学习贯彻党的二十届三中全会精神和习近平总书记重要讲话精神，发扬伟大爱国主义精神和抗战精神，彰显中华民族为世界反法西斯战争胜利作出的巨大贡献。9.3日，珠斯花街道党工委举办“观阅兵盛典，悟精神伟力”主题党日活动，街区全体干部职工观看阅兵盛典。</w:t>
      </w:r>
    </w:p>
    <w:p w14:paraId="29CAF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E3E3E"/>
          <w:spacing w:val="8"/>
          <w:sz w:val="28"/>
          <w:szCs w:val="28"/>
        </w:rPr>
      </w:pPr>
      <w:r>
        <w:rPr>
          <w:rFonts w:hint="eastAsia" w:ascii="仿宋_GB2312" w:hAnsi="仿宋_GB2312" w:eastAsia="仿宋_GB2312" w:cs="仿宋_GB2312"/>
          <w:i w:val="0"/>
          <w:iCs w:val="0"/>
          <w:caps w:val="0"/>
          <w:color w:val="3E3E3E"/>
          <w:spacing w:val="8"/>
          <w:sz w:val="28"/>
          <w:szCs w:val="28"/>
          <w:shd w:val="clear" w:fill="FFFFFF"/>
        </w:rPr>
        <w:t>活动开始前，会议室里早已坐满了人，大家脸上洋溢着期待与激动。上午9时，阅兵直播正式开始，当雄壮的国歌奏响、鲜艳的五星红旗迎着朝阳冉冉升起时，在场所有人不约而同地站起身，肃立行注目礼，内心满是对祖国的赤诚与热爱，爱国的暖流在每个人心中涌动。大家共同聆听习总书记讲话，听着习总书记一声声同志们好、同志们辛苦了，看着排列整齐身着不同服饰的军人，在座的每一位街区干部都激动万分、兴奋不已，不断发出感慨。</w:t>
      </w:r>
    </w:p>
    <w:p w14:paraId="00973404">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drawing>
          <wp:inline distT="0" distB="0" distL="114300" distR="114300">
            <wp:extent cx="5266690" cy="3950335"/>
            <wp:effectExtent l="0" t="0" r="10160" b="1206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4"/>
                    <a:stretch>
                      <a:fillRect/>
                    </a:stretch>
                  </pic:blipFill>
                  <pic:spPr>
                    <a:xfrm>
                      <a:off x="0" y="0"/>
                      <a:ext cx="5266690" cy="3950335"/>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E3E3E"/>
          <w:spacing w:val="8"/>
          <w:kern w:val="0"/>
          <w:sz w:val="28"/>
          <w:szCs w:val="28"/>
          <w:shd w:val="clear" w:fill="FFFFFF"/>
          <w:lang w:val="en-US" w:eastAsia="zh-CN" w:bidi="ar"/>
        </w:rPr>
        <w:t>（图注：珠斯花街道机关党支部集中观看）</w:t>
      </w:r>
      <w:r>
        <w:rPr>
          <w:rFonts w:hint="eastAsia" w:ascii="仿宋_GB2312" w:hAnsi="仿宋_GB2312" w:eastAsia="仿宋_GB2312" w:cs="仿宋_GB2312"/>
          <w:kern w:val="0"/>
          <w:sz w:val="28"/>
          <w:szCs w:val="28"/>
          <w:lang w:val="en-US" w:eastAsia="zh-CN" w:bidi="ar"/>
        </w:rPr>
        <w:drawing>
          <wp:inline distT="0" distB="0" distL="114300" distR="114300">
            <wp:extent cx="5266690" cy="3950335"/>
            <wp:effectExtent l="0" t="0" r="10160" b="12065"/>
            <wp:docPr id="15"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57"/>
                    <pic:cNvPicPr>
                      <a:picLocks noChangeAspect="1"/>
                    </pic:cNvPicPr>
                  </pic:nvPicPr>
                  <pic:blipFill>
                    <a:blip r:embed="rId5"/>
                    <a:stretch>
                      <a:fillRect/>
                    </a:stretch>
                  </pic:blipFill>
                  <pic:spPr>
                    <a:xfrm>
                      <a:off x="0" y="0"/>
                      <a:ext cx="5266690" cy="3950335"/>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E3E3E"/>
          <w:spacing w:val="8"/>
          <w:kern w:val="0"/>
          <w:sz w:val="28"/>
          <w:szCs w:val="28"/>
          <w:shd w:val="clear" w:fill="FFFFFF"/>
          <w:lang w:val="en-US" w:eastAsia="zh-CN" w:bidi="ar"/>
        </w:rPr>
        <w:t>（图注：绿环社区党支部集中观看）</w:t>
      </w:r>
      <w:r>
        <w:rPr>
          <w:rFonts w:hint="eastAsia" w:ascii="仿宋_GB2312" w:hAnsi="仿宋_GB2312" w:eastAsia="仿宋_GB2312" w:cs="仿宋_GB2312"/>
          <w:kern w:val="0"/>
          <w:sz w:val="28"/>
          <w:szCs w:val="28"/>
          <w:lang w:val="en-US" w:eastAsia="zh-CN" w:bidi="ar"/>
        </w:rPr>
        <w:drawing>
          <wp:inline distT="0" distB="0" distL="114300" distR="114300">
            <wp:extent cx="5266690" cy="3950335"/>
            <wp:effectExtent l="0" t="0" r="10160" b="12065"/>
            <wp:docPr id="13"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8"/>
                    <pic:cNvPicPr>
                      <a:picLocks noChangeAspect="1"/>
                    </pic:cNvPicPr>
                  </pic:nvPicPr>
                  <pic:blipFill>
                    <a:blip r:embed="rId6"/>
                    <a:stretch>
                      <a:fillRect/>
                    </a:stretch>
                  </pic:blipFill>
                  <pic:spPr>
                    <a:xfrm>
                      <a:off x="0" y="0"/>
                      <a:ext cx="5266690" cy="3950335"/>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E3E3E"/>
          <w:spacing w:val="8"/>
          <w:kern w:val="0"/>
          <w:sz w:val="28"/>
          <w:szCs w:val="28"/>
          <w:shd w:val="clear" w:fill="FFFFFF"/>
          <w:lang w:val="en-US" w:eastAsia="zh-CN" w:bidi="ar"/>
        </w:rPr>
        <w:t>（图注：哲南社区党委集中观看）</w:t>
      </w:r>
    </w:p>
    <w:p w14:paraId="35550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E3E3E"/>
          <w:spacing w:val="8"/>
          <w:sz w:val="28"/>
          <w:szCs w:val="28"/>
        </w:rPr>
      </w:pPr>
      <w:r>
        <w:rPr>
          <w:rFonts w:hint="eastAsia" w:ascii="仿宋_GB2312" w:hAnsi="仿宋_GB2312" w:eastAsia="仿宋_GB2312" w:cs="仿宋_GB2312"/>
          <w:i w:val="0"/>
          <w:iCs w:val="0"/>
          <w:caps w:val="0"/>
          <w:color w:val="3E3E3E"/>
          <w:spacing w:val="8"/>
          <w:sz w:val="28"/>
          <w:szCs w:val="28"/>
          <w:shd w:val="clear" w:fill="FFFFFF"/>
        </w:rPr>
        <w:t>看着整齐划一的方队迈着铿锵有力的步伐走过天安门，听着那一声声气势恢宏的呐喊，自豪感油然而生。这一支支受阅部队，展现出了中国军人的飒爽英姿和顽强斗志，他们是国家的守护者，是人民的子弟兵。那先进的武器装备依次亮相，更是让我感受到了祖国国防力量的强大。从高精尖的导弹到先进的战机，这些都是我国科技进步和国防实力提升的有力见证，让我们在面对任何挑战时都能充满底气。</w:t>
      </w:r>
    </w:p>
    <w:p w14:paraId="1FA8E1E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drawing>
          <wp:inline distT="0" distB="0" distL="114300" distR="114300">
            <wp:extent cx="5266690" cy="3950335"/>
            <wp:effectExtent l="0" t="0" r="10160" b="12065"/>
            <wp:docPr id="12"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IMG_259"/>
                    <pic:cNvPicPr>
                      <a:picLocks noChangeAspect="1"/>
                    </pic:cNvPicPr>
                  </pic:nvPicPr>
                  <pic:blipFill>
                    <a:blip r:embed="rId7"/>
                    <a:stretch>
                      <a:fillRect/>
                    </a:stretch>
                  </pic:blipFill>
                  <pic:spPr>
                    <a:xfrm>
                      <a:off x="0" y="0"/>
                      <a:ext cx="5266690" cy="3950335"/>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E3E3E"/>
          <w:spacing w:val="8"/>
          <w:kern w:val="0"/>
          <w:sz w:val="28"/>
          <w:szCs w:val="28"/>
          <w:shd w:val="clear" w:fill="FFFFFF"/>
          <w:lang w:val="en-US" w:eastAsia="zh-CN" w:bidi="ar"/>
        </w:rPr>
        <w:t>（图注：中兴社区党委、创业社区党支部共同观看）</w:t>
      </w:r>
      <w:r>
        <w:rPr>
          <w:rFonts w:hint="eastAsia" w:ascii="仿宋_GB2312" w:hAnsi="仿宋_GB2312" w:eastAsia="仿宋_GB2312" w:cs="仿宋_GB2312"/>
          <w:kern w:val="0"/>
          <w:sz w:val="28"/>
          <w:szCs w:val="28"/>
          <w:lang w:val="en-US" w:eastAsia="zh-CN" w:bidi="ar"/>
        </w:rPr>
        <w:drawing>
          <wp:inline distT="0" distB="0" distL="114300" distR="114300">
            <wp:extent cx="5266690" cy="3950335"/>
            <wp:effectExtent l="0" t="0" r="10160" b="12065"/>
            <wp:docPr id="14"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60"/>
                    <pic:cNvPicPr>
                      <a:picLocks noChangeAspect="1"/>
                    </pic:cNvPicPr>
                  </pic:nvPicPr>
                  <pic:blipFill>
                    <a:blip r:embed="rId8"/>
                    <a:stretch>
                      <a:fillRect/>
                    </a:stretch>
                  </pic:blipFill>
                  <pic:spPr>
                    <a:xfrm>
                      <a:off x="0" y="0"/>
                      <a:ext cx="5266690" cy="3950335"/>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E3E3E"/>
          <w:spacing w:val="8"/>
          <w:kern w:val="0"/>
          <w:sz w:val="28"/>
          <w:szCs w:val="28"/>
          <w:shd w:val="clear" w:fill="FFFFFF"/>
          <w:lang w:val="en-US" w:eastAsia="zh-CN" w:bidi="ar"/>
        </w:rPr>
        <w:t>（图注：新六十栋社区党总支集中观看）</w:t>
      </w:r>
    </w:p>
    <w:p w14:paraId="024BB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E3E3E"/>
          <w:spacing w:val="8"/>
          <w:sz w:val="28"/>
          <w:szCs w:val="28"/>
        </w:rPr>
      </w:pPr>
      <w:r>
        <w:rPr>
          <w:rFonts w:hint="eastAsia" w:ascii="仿宋_GB2312" w:hAnsi="仿宋_GB2312" w:eastAsia="仿宋_GB2312" w:cs="仿宋_GB2312"/>
          <w:i w:val="0"/>
          <w:iCs w:val="0"/>
          <w:caps w:val="0"/>
          <w:color w:val="3E3E3E"/>
          <w:spacing w:val="8"/>
          <w:sz w:val="28"/>
          <w:szCs w:val="28"/>
          <w:shd w:val="clear" w:fill="FFFFFF"/>
        </w:rPr>
        <w:t>此次主题党日是深入开展爱国主义教育和革命传统教育的重要举措，也是凝心铸魂，助推街区发展的具体实践，通过此次活动，街区全体干部职工的心灵受到了深刻的洗礼。大家纷纷表示，要在今后的工作中，将以更加坚定的信念、更加昂扬的斗志、更加务实的作风，为推动街区高质量发展，为实现中华民族伟大复兴的中国梦而不懈奋斗！</w:t>
      </w:r>
    </w:p>
    <w:p w14:paraId="17ECC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0472"/>
    <w:rsid w:val="1565266D"/>
    <w:rsid w:val="3C21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766</Words>
  <Characters>768</Characters>
  <Lines>0</Lines>
  <Paragraphs>0</Paragraphs>
  <TotalTime>2</TotalTime>
  <ScaleCrop>false</ScaleCrop>
  <LinksUpToDate>false</LinksUpToDate>
  <CharactersWithSpaces>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2025-09-04T01:00:00Z</dcterms:created>
  <dc:creator>朱砂''</dc:creator>
  <cp:lastModifiedBy>zzzlin</cp:lastModifiedBy>
  <dcterms:modified xsi:type="dcterms:W3CDTF">2025-09-04T01:06:09Z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3930EE07866D4C62ACD2C20AA30BE425_13</vt:lpwstr>
  </property>
  <property fmtid="{D5CDD505-2E9C-101B-9397-08002B2CF9AE}" pid="4" name="KSOTemplateDocerSaveRecord">
    <vt:lpwstr>eyJoZGlkIjoiZDQ4ZjFmYjljNTEwYmNjZTQ5MTc3MTliZTYwNDY4NmMiLCJ1c2VySWQiOiIyNzk4NzM3MjUifQ==</vt:lpwstr>
  </property>
</Properties>
</file>