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i w:val="0"/>
          <w:strike w:val="0"/>
          <w:color w:val="auto"/>
          <w:sz w:val="44"/>
          <w:szCs w:val="44"/>
          <w:u w:val="none"/>
        </w:rPr>
      </w:pPr>
      <w:r>
        <w:rPr>
          <w:rFonts w:hint="eastAsia" w:ascii="方正公文小标宋" w:hAnsi="方正公文小标宋" w:eastAsia="方正公文小标宋" w:cs="方正公文小标宋"/>
          <w:b w:val="0"/>
          <w:i w:val="0"/>
          <w:strike w:val="0"/>
          <w:color w:val="auto"/>
          <w:sz w:val="44"/>
          <w:szCs w:val="44"/>
          <w:u w:val="none"/>
        </w:rPr>
        <w:t>霍林郭勒市教育体育局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i w:val="0"/>
          <w:strike w:val="0"/>
          <w:color w:val="auto"/>
          <w:sz w:val="44"/>
          <w:szCs w:val="44"/>
          <w:u w:val="none"/>
        </w:rPr>
      </w:pPr>
      <w:r>
        <w:rPr>
          <w:rFonts w:hint="eastAsia" w:ascii="方正公文小标宋" w:hAnsi="方正公文小标宋" w:eastAsia="方正公文小标宋" w:cs="方正公文小标宋"/>
          <w:b w:val="0"/>
          <w:i w:val="0"/>
          <w:strike w:val="0"/>
          <w:color w:val="auto"/>
          <w:sz w:val="44"/>
          <w:szCs w:val="44"/>
          <w:u w:val="none"/>
        </w:rPr>
        <w:t>政策法规科为体育类校外培训机构讲授专题党课</w:t>
      </w:r>
    </w:p>
    <w:p>
      <w:pPr>
        <w:ind w:firstLine="2640" w:firstLineChars="600"/>
        <w:jc w:val="both"/>
        <w:rPr>
          <w:rFonts w:hint="eastAsia" w:ascii="方正公文小标宋" w:hAnsi="方正公文小标宋" w:eastAsia="方正公文小标宋" w:cs="方正公文小标宋"/>
          <w:b w:val="0"/>
          <w:i w:val="0"/>
          <w:strike w:val="0"/>
          <w:color w:val="auto"/>
          <w:sz w:val="44"/>
          <w:szCs w:val="44"/>
          <w:u w:val="none"/>
        </w:rPr>
      </w:pPr>
      <w:bookmarkStart w:id="0" w:name="_GoBack"/>
      <w:bookmarkEnd w:id="0"/>
    </w:p>
    <w:p>
      <w:pPr>
        <w:spacing w:after="120"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>9月4日</w:t>
      </w:r>
      <w:r>
        <w:rPr>
          <w:rFonts w:hint="eastAsia" w:ascii="仿宋" w:hAnsi="仿宋" w:eastAsia="仿宋" w:cs="仿宋"/>
          <w:b w:val="0"/>
          <w:i w:val="0"/>
          <w:strike w:val="0"/>
          <w:color w:val="auto"/>
          <w:sz w:val="32"/>
          <w:szCs w:val="32"/>
          <w:u w:val="none"/>
        </w:rPr>
        <w:t>，霍林郭勒市教育体育局政策法规科面向全市</w:t>
      </w:r>
      <w:r>
        <w:rPr>
          <w:rFonts w:hint="eastAsia" w:ascii="仿宋" w:hAnsi="仿宋" w:eastAsia="仿宋" w:cs="仿宋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>13家</w:t>
      </w:r>
      <w:r>
        <w:rPr>
          <w:rFonts w:hint="eastAsia" w:ascii="仿宋" w:hAnsi="仿宋" w:eastAsia="仿宋" w:cs="仿宋"/>
          <w:b w:val="0"/>
          <w:i w:val="0"/>
          <w:strike w:val="0"/>
          <w:color w:val="auto"/>
          <w:sz w:val="32"/>
          <w:szCs w:val="32"/>
          <w:u w:val="none"/>
        </w:rPr>
        <w:t>体育类校外培训机构负责人，开展专题党课培训，旨在强化机构党建意识，推动党建与业务融合发展。</w:t>
      </w:r>
    </w:p>
    <w:p>
      <w:pPr>
        <w:spacing w:after="120"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i w:val="0"/>
          <w:strike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95885</wp:posOffset>
            </wp:positionV>
            <wp:extent cx="5266690" cy="5266690"/>
            <wp:effectExtent l="0" t="0" r="10160" b="10160"/>
            <wp:wrapTight wrapText="bothSides">
              <wp:wrapPolygon>
                <wp:start x="0" y="0"/>
                <wp:lineTo x="0" y="21485"/>
                <wp:lineTo x="21485" y="21485"/>
                <wp:lineTo x="21485" y="0"/>
                <wp:lineTo x="0" y="0"/>
              </wp:wrapPolygon>
            </wp:wrapTight>
            <wp:docPr id="1" name="图片 1" descr="f0e32a2282bf928fdd75fa7fb1a4fc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0e32a2282bf928fdd75fa7fb1a4fc8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120"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sz w:val="32"/>
          <w:szCs w:val="32"/>
          <w:u w:val="none"/>
        </w:rPr>
        <w:t>党课围绕“党建引领体育培训规范发展”主题，重点讲解了体育类培训机构党建工作的着力点，以及如何通过党建引领规范培训行为、保障教学安全。结合实际案例，阐述了党建工作在凝聚团队力量、提升服务质量、坚守合规底线等方面的重要作用，明确要求各机构将党建工作融入日常管理，做到“党建强、业务兴”。</w:t>
      </w:r>
    </w:p>
    <w:p>
      <w:pPr>
        <w:spacing w:after="120"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sz w:val="32"/>
          <w:szCs w:val="32"/>
          <w:u w:val="none"/>
        </w:rPr>
        <w:t>此次党课让体育类校外培训机构深刻认识到党建工作的重要性，纷纷表示将以党建引领机构规范运营，为青少年体育培训提供更优质、安全的服务，助力全市体育培训市场健康发展。</w:t>
      </w:r>
    </w:p>
    <w:p>
      <w:pPr>
        <w:spacing w:after="120"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i w:val="0"/>
          <w:strike w:val="0"/>
          <w:color w:val="auto"/>
          <w:sz w:val="32"/>
          <w:szCs w:val="32"/>
          <w:u w:val="none"/>
        </w:rPr>
      </w:pPr>
    </w:p>
    <w:p>
      <w:pPr>
        <w:spacing w:after="120" w:line="360" w:lineRule="auto"/>
        <w:ind w:firstLine="640" w:firstLineChars="200"/>
        <w:jc w:val="left"/>
        <w:rPr>
          <w:rFonts w:hint="default" w:ascii="仿宋" w:hAnsi="仿宋" w:eastAsia="仿宋" w:cs="仿宋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 xml:space="preserve">                               2025年9月5日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54D12"/>
    <w:rsid w:val="3EFE9747"/>
    <w:rsid w:val="7F7F6A61"/>
    <w:rsid w:val="8EDF5560"/>
    <w:rsid w:val="B79EE37F"/>
    <w:rsid w:val="CFFEE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2025-08-27T18:50:00Z</dcterms:created>
  <dc:creator>Administrator</dc:creator>
  <cp:lastModifiedBy>user</cp:lastModifiedBy>
  <dcterms:modified xsi:type="dcterms:W3CDTF">2025-09-08T15:15:16Z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KSOTemplateDocerSaveRecord">
    <vt:lpwstr>eyJoZGlkIjoiYjcxZGNkZjU3Nzg3OGUxYTMwYWU4NTkxZDA0M2Y0ZDMiLCJ1c2VySWQiOiIzMzg5MDk3MjcifQ==</vt:lpwstr>
  </property>
  <property fmtid="{D5CDD505-2E9C-101B-9397-08002B2CF9AE}" pid="4" name="ICV">
    <vt:lpwstr>81208102E4AC4E848423528131CB3872_12</vt:lpwstr>
  </property>
</Properties>
</file>