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0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霍林郭勒市政协机关党支部开展“铭记胜利时刻·砥砺复兴征程”主题党日活动暨观看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纪念中国人民抗日战争暨世界反法西斯战争胜利80周年大会</w:t>
      </w:r>
    </w:p>
    <w:p w14:paraId="677B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27305</wp:posOffset>
            </wp:positionV>
            <wp:extent cx="5071110" cy="3368040"/>
            <wp:effectExtent l="0" t="0" r="15240" b="3810"/>
            <wp:wrapSquare wrapText="bothSides"/>
            <wp:docPr id="1" name="图片 1" descr="微信图片_20250903143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03143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9月3日上午，市政协机关党支部开展“铭记胜利时刻·砥砺复兴征程”主题党日活，组织全体党员</w:t>
      </w:r>
      <w:r>
        <w:rPr>
          <w:rFonts w:hint="eastAsia" w:ascii="仿宋" w:hAnsi="仿宋" w:eastAsia="仿宋" w:cs="仿宋"/>
          <w:sz w:val="32"/>
          <w:szCs w:val="32"/>
        </w:rPr>
        <w:t>干部集中观看纪念中国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人民抗日战争暨世界反法西斯战争胜利80周年大会直播，认真聆听了习近平总书记发表的重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要讲话。</w:t>
      </w:r>
    </w:p>
    <w:p w14:paraId="637D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观看结束后，广大党员干部职工内心深受触动，倍感振奋。大家一致表示，要以习近平总书记的重要讲话精神为根本遵循，铭记历史、缅怀先烈，深刻认识到和平的来之不易，从而更加珍爱和平，积极开创未来。在工作中，将进一步坚定围绕中心、服务大局的意识，切实履行好协商议政、参政议政和民主监督职责，以实际行动坚决做到“两个维护”，为国家强盛和民族复兴贡献力量。</w:t>
      </w:r>
    </w:p>
    <w:p w14:paraId="3953C4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64910"/>
    <w:rsid w:val="2FE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2025-09-04T01:37:00Z</dcterms:created>
  <dc:creator>阿嘁呀</dc:creator>
  <cp:lastModifiedBy>阿嘁呀</cp:lastModifiedBy>
  <dcterms:modified xsi:type="dcterms:W3CDTF">2025-09-04T02:04:44Z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530A9CF168F747CD9FEFCA478FFD9208_11</vt:lpwstr>
  </property>
  <property fmtid="{D5CDD505-2E9C-101B-9397-08002B2CF9AE}" pid="4" name="KSOTemplateDocerSaveRecord">
    <vt:lpwstr>eyJoZGlkIjoiOWU2YTY5MGE2ZWZiNzFkODIxMWUzZWNlM2MzZGFiNGEiLCJ1c2VySWQiOiIyNDI2Njk5NjgifQ==</vt:lpwstr>
  </property>
</Properties>
</file>