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8E6F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筑牢农机安全防线护航牧业生产安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全军马场管委会</w:t>
      </w:r>
    </w:p>
    <w:p w14:paraId="55676F5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党工委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开展牧户农机安全专项检查</w:t>
      </w:r>
    </w:p>
    <w:bookmarkEnd w:id="0"/>
    <w:p w14:paraId="59EB66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8F7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为切实防范和遏制农机安全事故发生，保障辖区牧户生命财产安全及牧业生产有序开展，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8月26日军马场管委会党工委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深入辖区各牧业村、牧户家中及牧场作业现场，开展农机安全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检查行动。</w:t>
      </w:r>
    </w:p>
    <w:p w14:paraId="2FFCCEC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2795270"/>
            <wp:effectExtent l="0" t="0" r="12065" b="5080"/>
            <wp:docPr id="1" name="图片 1" descr="d10326e5d981509867b737c0458f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0326e5d981509867b737c0458f3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999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BFC2D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过程中，工作人员坚持“检查与宣传并重”原则，结合农机事故典型案例，向牧户面对面讲解农机操作规范、日常保养要点及应急处置措施，重点强调严禁酒后操作、疲劳作业、私自改装农机等安全禁令。针对排查发现的安全隐患，明确整改时限与要求，确保隐患闭环清零。</w:t>
      </w:r>
    </w:p>
    <w:p w14:paraId="0038AB4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2870835"/>
            <wp:effectExtent l="0" t="0" r="12065" b="5715"/>
            <wp:docPr id="2" name="图片 2" descr="682559dfd0e27a811b0153b9faba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2559dfd0e27a811b0153b9fabaf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8B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检查共排查牧户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0余户、农机具20余台，现场整改安全隐患15处，发放安全宣传资料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0余份。通过检查，有效消除了一批牧业农机潜在安全风险，显著提升了牧户安全操作意识。下一步，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军马场管委会党工委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将持续强化农机安全常态化监管，定期开展“回头看”与宣传教育活动，不断织密牧业农机安全防护网，为辖区牧业高质量发展保驾护航。</w:t>
      </w:r>
    </w:p>
    <w:p w14:paraId="5302D8C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2594610"/>
            <wp:effectExtent l="0" t="0" r="12065" b="15240"/>
            <wp:docPr id="3" name="图片 3" descr="afd43f2eda350f1bdb15c587cff65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d43f2eda350f1bdb15c587cff65d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75305"/>
    <w:rsid w:val="51D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2025-09-28T07:27:00Z</dcterms:created>
  <dc:creator>芭比</dc:creator>
  <cp:lastModifiedBy>芭比</cp:lastModifiedBy>
  <dcterms:modified xsi:type="dcterms:W3CDTF">2025-09-28T07:42:06Z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9665AAFA6637458E82B05C507C3F830C_11</vt:lpwstr>
  </property>
  <property fmtid="{D5CDD505-2E9C-101B-9397-08002B2CF9AE}" pid="4" name="KSOTemplateDocerSaveRecord">
    <vt:lpwstr>eyJoZGlkIjoiOWExNjhmM2JmMmUzM2MyZGVmNTVkMzNiNjgwNDY3MTkiLCJ1c2VySWQiOiIzMjQ3MTc4OTkifQ==</vt:lpwstr>
  </property>
</Properties>
</file>