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8FA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政星党支部开展深入贯彻落实中央八项规定学习教育警示教育主题党日活动</w:t>
      </w:r>
    </w:p>
    <w:p w14:paraId="0BAB257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7月7日，政星党支部开展深入贯彻落实中央八项规定学习教育警示教育主题党日活动，支部全体党员参会。</w:t>
      </w:r>
    </w:p>
    <w:p w14:paraId="2230EB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活动组织全体党员集中观看警示教育片。影片聚焦违规吃喝、公车私用等违反中央八项规定的典型案例，剖析问题新表现。观看警示教育片环节与前期中央八项规定政策领学、后期岗位践行研讨紧密衔接，助力党员将中央八项规定精神内化为行动自觉，切实筑牢廉洁防线，有效实现 “以学促思、以观促警、以改促干” 目标，为提升公交服务质量奠定思想基础。</w:t>
      </w:r>
      <w:bookmarkStart w:id="0" w:name="_GoBack"/>
      <w:bookmarkEnd w:id="0"/>
      <w:r>
        <w:rPr>
          <w:rFonts w:hint="eastAsia" w:ascii="仿宋_GB2312" w:hAnsi="仿宋_GB2312" w:eastAsia="仿宋_GB2312" w:cs="仿宋_GB2312"/>
          <w:kern w:val="0"/>
          <w:sz w:val="32"/>
          <w:szCs w:val="32"/>
          <w:lang w:val="en-US" w:eastAsia="zh-CN" w:bidi="ar"/>
        </w:rPr>
        <w:drawing>
          <wp:inline distT="0" distB="0" distL="114300" distR="114300">
            <wp:extent cx="5272405" cy="3954145"/>
            <wp:effectExtent l="0" t="0" r="4445" b="8255"/>
            <wp:docPr id="1" name="图片 1" desc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照片"/>
                    <pic:cNvPicPr>
                      <a:picLocks noChangeAspect="1"/>
                    </pic:cNvPicPr>
                  </pic:nvPicPr>
                  <pic:blipFill>
                    <a:blip r:embed="rId4"/>
                    <a:stretch>
                      <a:fillRect/>
                    </a:stretch>
                  </pic:blipFill>
                  <pic:spPr>
                    <a:xfrm>
                      <a:off x="0" y="0"/>
                      <a:ext cx="5272405" cy="39541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E0000" w:usb2="00000000" w:usb3="00000000" w:csb0="00040000" w:csb1="00000000"/>
    <w:embedRegular r:id="rId1" w:fontKey="{E37A7EE0-AF47-4B14-8494-566ACFAC1AED}"/>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CBED2FD-E9D7-4C41-B361-857FC7AA0D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82E8E"/>
    <w:rsid w:val="311E5564"/>
    <w:rsid w:val="5F0C25F1"/>
    <w:rsid w:val="629572BD"/>
    <w:rsid w:val="70585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2025-11-28T09:17:43Z</dcterms:created>
  <dc:creator>Administrator</dc:creator>
  <cp:lastModifiedBy>认真生活</cp:lastModifiedBy>
  <dcterms:modified xsi:type="dcterms:W3CDTF">2025-11-28T09:42:10Z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eyJoZGlkIjoiMGZiMjNkM2UyZGQ5ZDEwYzcwMjI2ZTBkZTQyN2Q1NjQiLCJ1c2VySWQiOiIzODA0NjIzMzYifQ==</vt:lpwstr>
  </property>
  <property fmtid="{D5CDD505-2E9C-101B-9397-08002B2CF9AE}" pid="4" name="ICV">
    <vt:lpwstr>7111FFE261BF48B8A655058F5226E1F7_12</vt:lpwstr>
  </property>
</Properties>
</file>