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39A5E">
      <w:pPr>
        <w:spacing w:line="68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聚焦农机安全！军马场管委会联合市农牧业执法大队开展专项检查   </w:t>
      </w:r>
    </w:p>
    <w:p w14:paraId="21147B1C">
      <w:pPr>
        <w:tabs>
          <w:tab w:val="left" w:pos="2190"/>
        </w:tabs>
        <w:ind w:firstLine="640" w:firstLineChars="200"/>
        <w:rPr>
          <w:rFonts w:hint="eastAsia" w:ascii="仿宋" w:hAnsi="仿宋" w:eastAsia="仿宋" w:cs="仿宋"/>
          <w:sz w:val="32"/>
          <w:szCs w:val="32"/>
          <w:lang w:eastAsia="zh-CN"/>
        </w:rPr>
      </w:pPr>
    </w:p>
    <w:p w14:paraId="3D1D661C">
      <w:pPr>
        <w:tabs>
          <w:tab w:val="left" w:pos="2190"/>
        </w:tabs>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为切实筑牢打草季节农机安全生产防线，保障辖区农牧民生命财产安全与生产作业有序推进，近日，军马场管委会联合市农牧业综合行政执法大队深入辖区各农牧业作业点及种养殖合作社，开展农机安全专项检查工作。</w:t>
      </w:r>
    </w:p>
    <w:p w14:paraId="56A754E0">
      <w:pPr>
        <w:tabs>
          <w:tab w:val="left" w:pos="2190"/>
        </w:tabs>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检查过程中，工作人员聚焦农机安全生产关键环节，重点对作业农机的刹车系统、安全防护装置等关键部件进行细致排查，严厉查处农机无牌行驶、无证操作、逾期未检验等违法违规行为。同时，结合往年打草季常见安全隐患，向农机操作人员面对面讲解农机日常维护保养要点、作业安全操作规程及应急处置方法，进一步提升农机手的安全操作意识和风险防范能力。</w:t>
      </w:r>
    </w:p>
    <w:p w14:paraId="3F4E12B8">
      <w:pPr>
        <w:tabs>
          <w:tab w:val="left" w:pos="2190"/>
        </w:tabs>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下一步，军马场管委会将持续联合市农牧业综合行政执法大队，加大打草季农机安全巡查频次，以“防风险、除隐患、保安全”为目标，全力为辖区农牧业生产保驾护航。</w:t>
      </w:r>
    </w:p>
    <w:p w14:paraId="6C47AFA5">
      <w:pPr>
        <w:tabs>
          <w:tab w:val="left" w:pos="2190"/>
        </w:tabs>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5262880" cy="5254625"/>
            <wp:effectExtent l="0" t="0" r="13970" b="3175"/>
            <wp:docPr id="1" name="图片 1" descr="05e60114912820e11cd9e2b304c997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5e60114912820e11cd9e2b304c9971e"/>
                    <pic:cNvPicPr>
                      <a:picLocks noChangeAspect="1"/>
                    </pic:cNvPicPr>
                  </pic:nvPicPr>
                  <pic:blipFill>
                    <a:blip r:embed="rId4"/>
                    <a:stretch>
                      <a:fillRect/>
                    </a:stretch>
                  </pic:blipFill>
                  <pic:spPr>
                    <a:xfrm>
                      <a:off x="0" y="0"/>
                      <a:ext cx="5262880" cy="5254625"/>
                    </a:xfrm>
                    <a:prstGeom prst="rect">
                      <a:avLst/>
                    </a:prstGeom>
                  </pic:spPr>
                </pic:pic>
              </a:graphicData>
            </a:graphic>
          </wp:inline>
        </w:drawing>
      </w:r>
      <w:bookmarkStart w:id="0" w:name="_GoBack"/>
      <w:bookmarkEnd w:id="0"/>
    </w:p>
    <w:p w14:paraId="295F920C">
      <w:pPr>
        <w:tabs>
          <w:tab w:val="left" w:pos="2190"/>
        </w:tabs>
        <w:ind w:firstLine="640"/>
        <w:rPr>
          <w:rFonts w:hint="eastAsia" w:ascii="仿宋" w:hAnsi="仿宋" w:eastAsia="仿宋" w:cs="仿宋"/>
          <w:sz w:val="32"/>
          <w:szCs w:val="32"/>
          <w:lang w:eastAsia="zh-CN"/>
        </w:rPr>
      </w:pPr>
    </w:p>
    <w:p w14:paraId="31C91EE3">
      <w:pPr>
        <w:tabs>
          <w:tab w:val="left" w:pos="2190"/>
        </w:tabs>
        <w:ind w:firstLine="5120" w:firstLineChars="1600"/>
        <w:rPr>
          <w:rFonts w:hint="eastAsia" w:ascii="仿宋" w:hAnsi="仿宋" w:eastAsia="仿宋"/>
          <w:sz w:val="32"/>
          <w:szCs w:val="32"/>
        </w:rPr>
      </w:pPr>
    </w:p>
    <w:p w14:paraId="028597F0">
      <w:pPr>
        <w:tabs>
          <w:tab w:val="left" w:pos="2190"/>
        </w:tabs>
        <w:rPr>
          <w:rFonts w:hint="eastAsia" w:ascii="仿宋" w:hAnsi="仿宋" w:eastAsia="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OWI2ZGFlZGYyZThjMGExMWMzOGU3MmFmOWViNGYifQ=="/>
  </w:docVars>
  <w:rsids>
    <w:rsidRoot w:val="009634DE"/>
    <w:rsid w:val="00011486"/>
    <w:rsid w:val="00016594"/>
    <w:rsid w:val="00041C7D"/>
    <w:rsid w:val="001662F4"/>
    <w:rsid w:val="001723B7"/>
    <w:rsid w:val="00195BB6"/>
    <w:rsid w:val="001D6BCF"/>
    <w:rsid w:val="00243ACE"/>
    <w:rsid w:val="002669D9"/>
    <w:rsid w:val="002B083A"/>
    <w:rsid w:val="002E0EA5"/>
    <w:rsid w:val="002E3FE5"/>
    <w:rsid w:val="003006AD"/>
    <w:rsid w:val="003433C5"/>
    <w:rsid w:val="0034471D"/>
    <w:rsid w:val="00387C5D"/>
    <w:rsid w:val="00391A41"/>
    <w:rsid w:val="003970D5"/>
    <w:rsid w:val="003D37B1"/>
    <w:rsid w:val="003E10BA"/>
    <w:rsid w:val="00412A07"/>
    <w:rsid w:val="00456DB8"/>
    <w:rsid w:val="004A4D05"/>
    <w:rsid w:val="004D5AD8"/>
    <w:rsid w:val="004E122F"/>
    <w:rsid w:val="00501EFC"/>
    <w:rsid w:val="00563007"/>
    <w:rsid w:val="00573064"/>
    <w:rsid w:val="00575546"/>
    <w:rsid w:val="00590E9A"/>
    <w:rsid w:val="005C2700"/>
    <w:rsid w:val="0062750F"/>
    <w:rsid w:val="0067571B"/>
    <w:rsid w:val="006E315E"/>
    <w:rsid w:val="006E6F8A"/>
    <w:rsid w:val="0074349C"/>
    <w:rsid w:val="007A6977"/>
    <w:rsid w:val="007D03AB"/>
    <w:rsid w:val="007D6938"/>
    <w:rsid w:val="007E0AAA"/>
    <w:rsid w:val="00854642"/>
    <w:rsid w:val="008B3641"/>
    <w:rsid w:val="008E1F33"/>
    <w:rsid w:val="0095083B"/>
    <w:rsid w:val="009634DE"/>
    <w:rsid w:val="00971A10"/>
    <w:rsid w:val="009975D5"/>
    <w:rsid w:val="00A1031B"/>
    <w:rsid w:val="00A50DC1"/>
    <w:rsid w:val="00AB5747"/>
    <w:rsid w:val="00AC3B6F"/>
    <w:rsid w:val="00B00446"/>
    <w:rsid w:val="00B0576A"/>
    <w:rsid w:val="00B27B08"/>
    <w:rsid w:val="00B3330E"/>
    <w:rsid w:val="00B84EE0"/>
    <w:rsid w:val="00C07E95"/>
    <w:rsid w:val="00CD7036"/>
    <w:rsid w:val="00CF5F3E"/>
    <w:rsid w:val="00D11EFE"/>
    <w:rsid w:val="00D738A0"/>
    <w:rsid w:val="00DA3F82"/>
    <w:rsid w:val="00E059EB"/>
    <w:rsid w:val="00E16073"/>
    <w:rsid w:val="00E74F9C"/>
    <w:rsid w:val="00EC269B"/>
    <w:rsid w:val="00ED2452"/>
    <w:rsid w:val="00ED5A51"/>
    <w:rsid w:val="00F65950"/>
    <w:rsid w:val="00FA6FA6"/>
    <w:rsid w:val="03B57DC3"/>
    <w:rsid w:val="0F356F71"/>
    <w:rsid w:val="27216E8E"/>
    <w:rsid w:val="2A6C76E0"/>
    <w:rsid w:val="3C3A2FAA"/>
    <w:rsid w:val="3CA61E06"/>
    <w:rsid w:val="48CA364C"/>
    <w:rsid w:val="59E24579"/>
    <w:rsid w:val="76185E1C"/>
    <w:rsid w:val="7C4737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iPriority="99" w:name="heading 2"/>
    <w:lsdException w:qFormat="1" w:uiPriority="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link w:val="11"/>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caption"/>
    <w:basedOn w:val="1"/>
    <w:unhideWhenUsed/>
    <w:qFormat/>
    <w:uiPriority w:val="35"/>
    <w:rPr>
      <w:rFonts w:eastAsia="黑体" w:asciiTheme="majorHAnsi" w:hAnsiTheme="majorHAnsi" w:cstheme="majorBidi"/>
      <w:sz w:val="20"/>
      <w:szCs w:val="20"/>
    </w:rPr>
  </w:style>
  <w:style w:type="paragraph" w:styleId="5">
    <w:name w:val="Balloon Text"/>
    <w:basedOn w:val="1"/>
    <w:link w:val="12"/>
    <w:semiHidden/>
    <w:unhideWhenUsed/>
    <w:qFormat/>
    <w:uiPriority w:val="99"/>
    <w:rPr>
      <w:sz w:val="18"/>
      <w:szCs w:val="1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Char"/>
    <w:basedOn w:val="9"/>
    <w:link w:val="2"/>
    <w:qFormat/>
    <w:uiPriority w:val="9"/>
    <w:rPr>
      <w:rFonts w:ascii="宋体" w:hAnsi="宋体" w:eastAsia="宋体" w:cs="宋体"/>
      <w:b/>
      <w:bCs/>
      <w:kern w:val="36"/>
      <w:sz w:val="48"/>
      <w:szCs w:val="48"/>
    </w:rPr>
  </w:style>
  <w:style w:type="character" w:customStyle="1" w:styleId="11">
    <w:name w:val="标题 3 Char"/>
    <w:basedOn w:val="9"/>
    <w:link w:val="3"/>
    <w:semiHidden/>
    <w:qFormat/>
    <w:uiPriority w:val="9"/>
    <w:rPr>
      <w:b/>
      <w:bCs/>
      <w:sz w:val="32"/>
      <w:szCs w:val="32"/>
    </w:rPr>
  </w:style>
  <w:style w:type="character" w:customStyle="1" w:styleId="12">
    <w:name w:val="批注框文本 Char"/>
    <w:basedOn w:val="9"/>
    <w:link w:val="5"/>
    <w:semiHidden/>
    <w:qFormat/>
    <w:uiPriority w:val="99"/>
    <w:rPr>
      <w:sz w:val="18"/>
      <w:szCs w:val="18"/>
    </w:rPr>
  </w:style>
  <w:style w:type="character" w:customStyle="1" w:styleId="13">
    <w:name w:val="页眉 Char"/>
    <w:basedOn w:val="9"/>
    <w:link w:val="7"/>
    <w:semiHidden/>
    <w:qFormat/>
    <w:uiPriority w:val="99"/>
    <w:rPr>
      <w:sz w:val="18"/>
      <w:szCs w:val="18"/>
    </w:rPr>
  </w:style>
  <w:style w:type="character" w:customStyle="1" w:styleId="14">
    <w:name w:val="页脚 Char"/>
    <w:basedOn w:val="9"/>
    <w:link w:val="6"/>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372</Words>
  <Characters>372</Characters>
  <Lines>1</Lines>
  <Paragraphs>1</Paragraphs>
  <TotalTime>1323</TotalTime>
  <ScaleCrop>false</ScaleCrop>
  <LinksUpToDate>false</LinksUpToDate>
  <CharactersWithSpaces>380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2019-06-17T01:43:00Z</dcterms:created>
  <dc:creator>微软用户</dc:creator>
  <cp:lastModifiedBy>苏小渔</cp:lastModifiedBy>
  <dcterms:modified xsi:type="dcterms:W3CDTF">2025-12-11T02:25:00Z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A27E9AAB736742F69EDF5FE35C784A92_13</vt:lpwstr>
  </property>
  <property fmtid="{D5CDD505-2E9C-101B-9397-08002B2CF9AE}" pid="4" name="KSOTemplateDocerSaveRecord">
    <vt:lpwstr>eyJoZGlkIjoiYjk3OWI2ZGFlZGYyZThjMGExMWMzOGU3MmFmOWViNGYiLCJ1c2VySWQiOiIyODU3NDU2ODkifQ==</vt:lpwstr>
  </property>
</Properties>
</file>